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72B3" w:rsidRPr="00CC1898" w:rsidRDefault="00147B1E" w:rsidP="009D72B3">
      <w:pPr>
        <w:pStyle w:val="Dachzeile"/>
      </w:pPr>
      <w:r>
        <w:rPr>
          <w:noProof/>
          <w:lang w:val="de-DE"/>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ge">
                  <wp:posOffset>1800225</wp:posOffset>
                </wp:positionV>
                <wp:extent cx="5914390" cy="3517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51790"/>
                        </a:xfrm>
                        <a:prstGeom prst="rect">
                          <a:avLst/>
                        </a:prstGeom>
                        <a:solidFill>
                          <a:schemeClr val="bg1"/>
                        </a:solidFill>
                        <a:ln w="9525">
                          <a:noFill/>
                          <a:miter lim="800000"/>
                          <a:headEnd/>
                          <a:tailEnd/>
                        </a:ln>
                      </wps:spPr>
                      <wps:txbx>
                        <w:txbxContent>
                          <w:p w:rsidR="00AA71FF" w:rsidRPr="003D7220" w:rsidRDefault="00AA71FF" w:rsidP="00913848">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141.75pt;width:465.7pt;height:27.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3IFwIAAAwEAAAOAAAAZHJzL2Uyb0RvYy54bWysU9tu2zAMfR+wfxD0vjhOl7Ux4hRdugwD&#10;ugvQ7gNkSY6FSaImKbGzry8lJ2nRvhXzg0CZ5CF5eLS8Howme+mDAlvTcjKlRFoOQtltTX8/bD5c&#10;URIis4JpsLKmBxno9er9u2XvKjmDDrSQniCIDVXvatrF6KqiCLyThoUJOGnR2YI3LOLVbwvhWY/o&#10;Rhez6fRT0YMXzgOXIeDf29FJVxm/bSWPP9s2yEh0TbG3mE+fzyadxWrJqq1nrlP82AZ7QxeGKYtF&#10;z1C3LDKy8+oVlFHcQ4A2TjiYAtpWcZlnwGnK6Ytp7jvmZJ4FyQnuTFP4f7D8x/6XJ0rUdFZeUmKZ&#10;wSU9yCG2UgsyS/z0LlQYdu8wMA6fYcA951mDuwP+JxAL647ZrbzxHvpOMoH9lSmzeJY64oQE0vTf&#10;QWAZtouQgYbWm0Qe0kEQHfd0OO8GWyEcf84X5ceLBbo4+i7m5SXaqQSrTtnOh/hVgiHJqKnH3Wd0&#10;tr8LcQw9haRiAbQSG6V1viS9ybX2ZM9QKc127P9FlLakr+liPptnYAspHZFZZVREGWtlano1Td8o&#10;rETGFytySGRKjzb2rO2RnUTISE0cmgEDE2UNiAPy5GGUKz4vNDrw/yjpUao1DX93zEtK9DeLXCdd&#10;nwx/MpqTwSzH1JpGSkZzHbP+89juBnewUZmep8rH3lBymeDj80iafn7PUU+PePUIAAD//wMAUEsD&#10;BBQABgAIAAAAIQAmV0qW4gAAAAgBAAAPAAAAZHJzL2Rvd25yZXYueG1sTI9BS8NAFITvgv9heYIX&#10;sZs0KmnMSxFBK4KgVVFvL9nXJCS7G7LbNvbXu570OMww802+nHQvdjy61hqEeBaBYFNZ1Zoa4e31&#10;7jwF4TwZRb01jPDNDpbF8VFOmbJ788K7ta9FKDEuI4TG+yGT0lUNa3IzO7AJ3saOmnyQYy3VSPtQ&#10;rns5j6Irqak1YaGhgW8brrr1ViP4bvV0/0WHj65cxe+HzdnD82P5iXh6Mt1cg/A8+b8w/OIHdCgC&#10;U2m3RjnRI4QjHmGeJpcggr1I4gsQJUKSpAuQRS7/Hyh+AAAA//8DAFBLAQItABQABgAIAAAAIQC2&#10;gziS/gAAAOEBAAATAAAAAAAAAAAAAAAAAAAAAABbQ29udGVudF9UeXBlc10ueG1sUEsBAi0AFAAG&#10;AAgAAAAhADj9If/WAAAAlAEAAAsAAAAAAAAAAAAAAAAALwEAAF9yZWxzLy5yZWxzUEsBAi0AFAAG&#10;AAgAAAAhAC6bbcgXAgAADAQAAA4AAAAAAAAAAAAAAAAALgIAAGRycy9lMm9Eb2MueG1sUEsBAi0A&#10;FAAGAAgAAAAhACZXSpbiAAAACAEAAA8AAAAAAAAAAAAAAAAAcQQAAGRycy9kb3ducmV2LnhtbFBL&#10;BQYAAAAABAAEAPMAAACABQAAAAA=&#10;" fillcolor="white [3212]" stroked="f">
                <v:textbox style="mso-fit-shape-to-text:t" inset="0,0,0,0">
                  <w:txbxContent>
                    <w:p w:rsidR="00AA71FF" w:rsidRPr="003D7220" w:rsidRDefault="00AA71FF" w:rsidP="00913848">
                      <w:pPr>
                        <w:pStyle w:val="RubrikmitLinien"/>
                      </w:pPr>
                      <w:r>
                        <w:t>COMMUNIQUÉ DE PRESSE</w:t>
                      </w:r>
                    </w:p>
                  </w:txbxContent>
                </v:textbox>
                <w10:wrap type="square" anchorx="margin" anchory="page"/>
              </v:shape>
            </w:pict>
          </mc:Fallback>
        </mc:AlternateContent>
      </w:r>
      <w:r w:rsidR="0036588B">
        <w:t xml:space="preserve">Étiquette pour seringues préremplies </w:t>
      </w:r>
      <w:r w:rsidR="008E772F" w:rsidRPr="008E772F">
        <w:t xml:space="preserve">à témoin de première ouverture </w:t>
      </w:r>
    </w:p>
    <w:p w:rsidR="00CC1898" w:rsidRPr="00B47B8F" w:rsidRDefault="008E772F" w:rsidP="00CC1898">
      <w:pPr>
        <w:pStyle w:val="berschrift"/>
        <w:rPr>
          <w:sz w:val="32"/>
          <w:szCs w:val="32"/>
        </w:rPr>
      </w:pPr>
      <w:r>
        <w:rPr>
          <w:sz w:val="32"/>
        </w:rPr>
        <w:t>N</w:t>
      </w:r>
      <w:r w:rsidR="00B47B8F">
        <w:rPr>
          <w:sz w:val="32"/>
        </w:rPr>
        <w:t>ouvelle étiquette pour seringue</w:t>
      </w:r>
      <w:r w:rsidR="00E14E79">
        <w:rPr>
          <w:sz w:val="32"/>
        </w:rPr>
        <w:t>s</w:t>
      </w:r>
      <w:r w:rsidR="00B47B8F">
        <w:rPr>
          <w:sz w:val="32"/>
        </w:rPr>
        <w:t xml:space="preserve"> </w:t>
      </w:r>
      <w:r w:rsidRPr="008E772F">
        <w:rPr>
          <w:sz w:val="32"/>
        </w:rPr>
        <w:t>avec témoin anti-effraction</w:t>
      </w:r>
      <w:r w:rsidRPr="008E772F" w:rsidDel="008E772F">
        <w:rPr>
          <w:sz w:val="32"/>
        </w:rPr>
        <w:t xml:space="preserve"> </w:t>
      </w:r>
      <w:r w:rsidR="00B47B8F">
        <w:rPr>
          <w:sz w:val="32"/>
        </w:rPr>
        <w:t>de Schreiner MediPharm accroît la sécurité du patient</w:t>
      </w:r>
    </w:p>
    <w:p w:rsidR="00E016EB" w:rsidRPr="00B47B8F" w:rsidRDefault="00D81CEE" w:rsidP="00E016EB">
      <w:pPr>
        <w:pStyle w:val="EinfAbs"/>
        <w:rPr>
          <w:rFonts w:ascii="Arial" w:hAnsi="Arial" w:cs="Arial"/>
          <w:b/>
        </w:rPr>
      </w:pPr>
      <w:r>
        <w:rPr>
          <w:rFonts w:ascii="Arial" w:hAnsi="Arial"/>
          <w:b/>
        </w:rPr>
        <w:t>Oberschleissheim, le 2 février</w:t>
      </w:r>
      <w:r w:rsidR="00B47B8F">
        <w:rPr>
          <w:rFonts w:ascii="Arial" w:hAnsi="Arial"/>
          <w:b/>
        </w:rPr>
        <w:t> 2021 – Souvent, dans le quotidien de la pratique médicale, chaque seconde compte. Moins le personnel a de manipulations à faire, et mieux c’est pour le patient. Les injections sont donc fréquemment administrées par le biais de seringues préremplies. Afin de permettre à l’utilisateur d’identifier rapidement, avant l’administration, qu’il a entre les mains un médicament d’origine et non falsifié, Schreiner MediPharm a mis au point la « Syringe-Closure-Wrap », une étiquette de sécurité simple d’utilisation qui scelle les seringues préremplies. Un seul geste suffit pour montrer clairement que l’étiquette a déjà été ouverte, et donc pour protéger l’intégrité des seringues préremplies et augmenter la sécurité des patients.</w:t>
      </w:r>
    </w:p>
    <w:p w:rsidR="00972596" w:rsidRPr="00E14E79" w:rsidRDefault="00972596" w:rsidP="00697A72">
      <w:pPr>
        <w:pStyle w:val="EinfAbs"/>
        <w:rPr>
          <w:rFonts w:ascii="Arial" w:hAnsi="Arial" w:cs="Arial"/>
          <w:b/>
        </w:rPr>
      </w:pPr>
    </w:p>
    <w:p w:rsidR="00B47B8F" w:rsidRPr="00B47B8F" w:rsidRDefault="00B47B8F" w:rsidP="00B47B8F">
      <w:pPr>
        <w:pStyle w:val="EinfAbs"/>
        <w:rPr>
          <w:rFonts w:ascii="Arial" w:hAnsi="Arial" w:cs="Arial"/>
        </w:rPr>
      </w:pPr>
      <w:r>
        <w:rPr>
          <w:rFonts w:ascii="Arial" w:hAnsi="Arial"/>
        </w:rPr>
        <w:t xml:space="preserve">La solution de marquage innovante Syringe-Closure-Wrap est une étiquette qui entoure à la fois le corps de la seringue et la totalité du capuchon. Si l’utilisateur tire sur la partie supérieure de l’étiquette, il déclenche le témoin de première ouverture intégré. Des perforations de sécurité spéciales détruisent l’étiquette de manière irréversible, et il est alors impossible de la remettre en place sans que cela </w:t>
      </w:r>
      <w:r w:rsidR="00E14E79">
        <w:rPr>
          <w:rFonts w:ascii="Arial" w:hAnsi="Arial"/>
        </w:rPr>
        <w:t xml:space="preserve">ne </w:t>
      </w:r>
      <w:r>
        <w:rPr>
          <w:rFonts w:ascii="Arial" w:hAnsi="Arial"/>
        </w:rPr>
        <w:t xml:space="preserve">se remarque. En outre, </w:t>
      </w:r>
      <w:r w:rsidR="00E14E79">
        <w:rPr>
          <w:rFonts w:ascii="Arial" w:hAnsi="Arial"/>
        </w:rPr>
        <w:t xml:space="preserve">dès la première ouverture, </w:t>
      </w:r>
      <w:r>
        <w:rPr>
          <w:rFonts w:ascii="Arial" w:hAnsi="Arial"/>
        </w:rPr>
        <w:t xml:space="preserve">un avertissement apparaît à titre d’élément de sécurité visible. Afin d’accroître la protection du produit et d’éviter tout risque de contrefaçon, il est également possible d’intégrer à l’étiquette des éléments d’authentification évidents, cachés ou numériques. </w:t>
      </w:r>
    </w:p>
    <w:p w:rsidR="00B47B8F" w:rsidRPr="00E14E79" w:rsidRDefault="00B47B8F" w:rsidP="00B47B8F">
      <w:pPr>
        <w:pStyle w:val="EinfAbs"/>
        <w:rPr>
          <w:rFonts w:ascii="Arial" w:hAnsi="Arial" w:cs="Arial"/>
        </w:rPr>
      </w:pPr>
    </w:p>
    <w:p w:rsidR="00B47B8F" w:rsidRPr="00B47B8F" w:rsidRDefault="00B47B8F" w:rsidP="00B47B8F">
      <w:pPr>
        <w:pStyle w:val="EinfAbs"/>
        <w:rPr>
          <w:rFonts w:ascii="Arial" w:hAnsi="Arial" w:cs="Arial"/>
        </w:rPr>
      </w:pPr>
      <w:r>
        <w:rPr>
          <w:rFonts w:ascii="Arial" w:hAnsi="Arial"/>
        </w:rPr>
        <w:t xml:space="preserve">L’étiquette Syringe-Closure-Wrap peut être adaptée à toutes les tailles de seringue courantes. Contrairement aux solutions </w:t>
      </w:r>
      <w:r w:rsidR="00E55238">
        <w:rPr>
          <w:rFonts w:ascii="Arial" w:hAnsi="Arial"/>
        </w:rPr>
        <w:t>rétractables</w:t>
      </w:r>
      <w:r>
        <w:rPr>
          <w:rFonts w:ascii="Arial" w:hAnsi="Arial"/>
        </w:rPr>
        <w:t>, le traitement de cette étiquette pour seringue ne fait pas intervenir de chaleur directe. Cette solution est donc particulière adaptée aux substances sensibles à la chaleur. Dépassant du capuchon, la surface de l’étiquette élargie peut être utilisée pour y ajouter des informations complémentaires. Ainsi, cette étiquette de protection compacte non seulement protège l’intégrité de la seringue, mais elle offre également suffisamment de place pour accueillir un marquage clair du produit.</w:t>
      </w:r>
    </w:p>
    <w:p w:rsidR="00B47B8F" w:rsidRPr="00E14E79" w:rsidRDefault="00B47B8F" w:rsidP="00B47B8F">
      <w:pPr>
        <w:pStyle w:val="EinfAbs"/>
        <w:rPr>
          <w:rFonts w:ascii="Arial" w:hAnsi="Arial" w:cs="Arial"/>
        </w:rPr>
      </w:pPr>
    </w:p>
    <w:p w:rsidR="00B47B8F" w:rsidRPr="00B47B8F" w:rsidRDefault="00B47B8F" w:rsidP="00B47B8F">
      <w:pPr>
        <w:pStyle w:val="EinfAbs"/>
        <w:rPr>
          <w:rFonts w:ascii="Arial" w:hAnsi="Arial" w:cs="Arial"/>
        </w:rPr>
      </w:pPr>
      <w:r>
        <w:rPr>
          <w:rFonts w:ascii="Arial" w:hAnsi="Arial"/>
        </w:rPr>
        <w:lastRenderedPageBreak/>
        <w:t xml:space="preserve">Grâce à la toute nouvelle étiquette Syringe-Closure-Wrap de Schreiner MediPharm qui scelle les seringues préremplies, le personnel médical est en mesure d’identifier, avec rapidité et fiabilité, si un médicament a déjà été ouvert ou manipulé. Les patients bénéficient donc d’une protection </w:t>
      </w:r>
      <w:r w:rsidR="00E14E79">
        <w:rPr>
          <w:rFonts w:ascii="Arial" w:hAnsi="Arial"/>
        </w:rPr>
        <w:t>sûre</w:t>
      </w:r>
      <w:r>
        <w:rPr>
          <w:rFonts w:ascii="Arial" w:hAnsi="Arial"/>
        </w:rPr>
        <w:t xml:space="preserve"> contre toute administration de produits falsifiés ou </w:t>
      </w:r>
      <w:r w:rsidR="006E07B2">
        <w:rPr>
          <w:rFonts w:ascii="Arial" w:hAnsi="Arial"/>
        </w:rPr>
        <w:t>contaminés</w:t>
      </w:r>
      <w:r>
        <w:rPr>
          <w:rFonts w:ascii="Arial" w:hAnsi="Arial"/>
        </w:rPr>
        <w:t>.</w:t>
      </w:r>
    </w:p>
    <w:p w:rsidR="00B131C4" w:rsidRPr="00E14E79" w:rsidRDefault="00B131C4" w:rsidP="006844B2">
      <w:pPr>
        <w:pStyle w:val="EinfAbs"/>
        <w:rPr>
          <w:rFonts w:ascii="Arial" w:hAnsi="Arial" w:cs="Arial"/>
          <w:color w:val="auto"/>
          <w:szCs w:val="22"/>
        </w:rPr>
      </w:pPr>
    </w:p>
    <w:p w:rsidR="001F1761" w:rsidRPr="00E14E79" w:rsidRDefault="001F1761" w:rsidP="001F1761">
      <w:pPr>
        <w:pStyle w:val="EinfAbs"/>
        <w:rPr>
          <w:rFonts w:ascii="Arial" w:hAnsi="Arial" w:cs="Arial"/>
          <w:b/>
          <w:bCs/>
          <w:i/>
          <w:sz w:val="20"/>
          <w:szCs w:val="20"/>
          <w:lang w:val="en-US"/>
        </w:rPr>
      </w:pPr>
      <w:r w:rsidRPr="00E14E79">
        <w:rPr>
          <w:rFonts w:ascii="Arial" w:hAnsi="Arial"/>
          <w:b/>
          <w:i/>
          <w:sz w:val="20"/>
          <w:lang w:val="en-US"/>
        </w:rPr>
        <w:t>++++</w:t>
      </w:r>
    </w:p>
    <w:p w:rsidR="001F1761" w:rsidRPr="00CD0237" w:rsidRDefault="001F1761" w:rsidP="001F1761">
      <w:pPr>
        <w:pStyle w:val="EinfAbs"/>
        <w:rPr>
          <w:rFonts w:ascii="Arial" w:hAnsi="Arial" w:cs="Arial"/>
          <w:bCs/>
          <w:sz w:val="20"/>
          <w:szCs w:val="20"/>
          <w:lang w:val="en-US"/>
        </w:rPr>
      </w:pPr>
      <w:r w:rsidRPr="00CD0237">
        <w:rPr>
          <w:rFonts w:ascii="Arial" w:hAnsi="Arial"/>
          <w:b/>
          <w:i/>
          <w:sz w:val="20"/>
          <w:lang w:val="en-US"/>
        </w:rPr>
        <w:t>Photo :</w:t>
      </w:r>
      <w:r w:rsidRPr="00CD0237">
        <w:rPr>
          <w:rFonts w:ascii="Arial" w:hAnsi="Arial"/>
          <w:sz w:val="20"/>
          <w:lang w:val="en-US"/>
        </w:rPr>
        <w:t xml:space="preserve"> SMP_Syringe-Closure-Wrap.jpg</w:t>
      </w:r>
    </w:p>
    <w:p w:rsidR="00F94B27" w:rsidRPr="00B47B8F" w:rsidRDefault="001F1761" w:rsidP="008B6D14">
      <w:pPr>
        <w:pStyle w:val="EinfAbs"/>
        <w:rPr>
          <w:rFonts w:ascii="Arial" w:hAnsi="Arial" w:cs="Arial"/>
          <w:bCs/>
          <w:i/>
          <w:sz w:val="20"/>
          <w:szCs w:val="20"/>
        </w:rPr>
      </w:pPr>
      <w:r w:rsidRPr="00CD0237">
        <w:rPr>
          <w:rFonts w:ascii="Arial" w:hAnsi="Arial"/>
          <w:i/>
          <w:sz w:val="20"/>
        </w:rPr>
        <w:t>Légende photo : L’étiquette Syringe-Closure-Wrap pour seringues préremplies indique toute première ouverture de manière irrévocable, apportant ainsi davantage de sécurité tant l’utilisateur qu’au patient.</w:t>
      </w:r>
    </w:p>
    <w:p w:rsidR="001F1761" w:rsidRPr="00BC7618" w:rsidRDefault="001F1761" w:rsidP="001F1761">
      <w:pPr>
        <w:pStyle w:val="EinfAbs"/>
        <w:rPr>
          <w:rFonts w:ascii="Arial" w:hAnsi="Arial" w:cs="Arial"/>
          <w:b/>
          <w:bCs/>
          <w:i/>
          <w:sz w:val="20"/>
          <w:szCs w:val="20"/>
        </w:rPr>
      </w:pPr>
      <w:r>
        <w:rPr>
          <w:rFonts w:ascii="Arial" w:hAnsi="Arial"/>
          <w:b/>
          <w:i/>
          <w:sz w:val="20"/>
        </w:rPr>
        <w:t>++++</w:t>
      </w:r>
    </w:p>
    <w:p w:rsidR="000A3978" w:rsidRDefault="000A3978" w:rsidP="00945957">
      <w:pPr>
        <w:pStyle w:val="EinfAbs"/>
        <w:rPr>
          <w:rFonts w:ascii="Arial" w:hAnsi="Arial" w:cs="Arial"/>
          <w:b/>
          <w:bCs/>
          <w:sz w:val="20"/>
          <w:szCs w:val="20"/>
        </w:rPr>
      </w:pPr>
    </w:p>
    <w:p w:rsidR="00BC7618" w:rsidRPr="00BC7618" w:rsidRDefault="00BC7618" w:rsidP="00945957">
      <w:pPr>
        <w:pStyle w:val="EinfAbs"/>
        <w:rPr>
          <w:rFonts w:ascii="Arial" w:hAnsi="Arial" w:cs="Arial"/>
          <w:b/>
          <w:bCs/>
          <w:sz w:val="20"/>
          <w:szCs w:val="20"/>
        </w:rPr>
      </w:pPr>
    </w:p>
    <w:p w:rsidR="00BC7618" w:rsidRPr="002637B8" w:rsidRDefault="00BC7618" w:rsidP="00BC7618">
      <w:pPr>
        <w:pStyle w:val="EinfAbs"/>
        <w:rPr>
          <w:rFonts w:ascii="Arial" w:hAnsi="Arial" w:cs="Arial"/>
          <w:b/>
          <w:bCs/>
          <w:sz w:val="20"/>
          <w:szCs w:val="20"/>
        </w:rPr>
      </w:pPr>
      <w:r>
        <w:rPr>
          <w:rFonts w:ascii="Arial" w:hAnsi="Arial"/>
          <w:b/>
          <w:sz w:val="20"/>
        </w:rPr>
        <w:t>Pour toutes questions, veuillez contacter :</w:t>
      </w:r>
    </w:p>
    <w:p w:rsidR="00BC7618" w:rsidRPr="002637B8" w:rsidRDefault="00BC7618" w:rsidP="00BC7618">
      <w:pPr>
        <w:pStyle w:val="EinfAbs"/>
        <w:rPr>
          <w:rFonts w:ascii="Arial" w:hAnsi="Arial" w:cs="Arial"/>
          <w:sz w:val="20"/>
          <w:szCs w:val="20"/>
        </w:rPr>
      </w:pPr>
      <w:r>
        <w:rPr>
          <w:rFonts w:ascii="Arial" w:hAnsi="Arial"/>
          <w:sz w:val="20"/>
        </w:rPr>
        <w:t>Andrea Richter, Communication produits</w:t>
      </w:r>
      <w:r>
        <w:rPr>
          <w:rFonts w:ascii="Arial" w:hAnsi="Arial"/>
          <w:sz w:val="20"/>
        </w:rPr>
        <w:br/>
        <w:t xml:space="preserve">Téléphone +49 89 31584-5674, </w:t>
      </w:r>
      <w:hyperlink r:id="rId8" w:history="1">
        <w:r>
          <w:rPr>
            <w:rStyle w:val="Hyperlink"/>
          </w:rPr>
          <w:t>andrea.richter@schreiner-group.com</w:t>
        </w:r>
      </w:hyperlink>
    </w:p>
    <w:p w:rsidR="00BC7618" w:rsidRDefault="00BC7618" w:rsidP="00BC7618">
      <w:pPr>
        <w:pStyle w:val="EinfAbs"/>
        <w:rPr>
          <w:rFonts w:ascii="Arial" w:hAnsi="Arial" w:cs="Arial"/>
          <w:sz w:val="20"/>
          <w:szCs w:val="20"/>
        </w:rPr>
      </w:pPr>
    </w:p>
    <w:p w:rsidR="00BC7618" w:rsidRPr="002637B8" w:rsidRDefault="00BC7618" w:rsidP="00BC7618">
      <w:pPr>
        <w:pStyle w:val="EinfAbs"/>
        <w:rPr>
          <w:rFonts w:ascii="Arial" w:hAnsi="Arial" w:cs="Arial"/>
          <w:sz w:val="20"/>
          <w:szCs w:val="20"/>
        </w:rPr>
      </w:pPr>
    </w:p>
    <w:p w:rsidR="00BC7618" w:rsidRPr="00E14E79" w:rsidRDefault="00BC7618" w:rsidP="00BC7618">
      <w:pPr>
        <w:pStyle w:val="EinfAbs"/>
        <w:rPr>
          <w:rFonts w:ascii="Arial" w:hAnsi="Arial" w:cs="Arial"/>
          <w:bCs/>
          <w:sz w:val="20"/>
          <w:szCs w:val="20"/>
          <w:lang w:val="de-DE"/>
        </w:rPr>
      </w:pPr>
      <w:r w:rsidRPr="00E14E79">
        <w:rPr>
          <w:rFonts w:ascii="Arial" w:hAnsi="Arial"/>
          <w:b/>
          <w:sz w:val="20"/>
          <w:lang w:val="de-DE"/>
        </w:rPr>
        <w:t>À propos de Schreiner MediPharm</w:t>
      </w:r>
    </w:p>
    <w:p w:rsidR="00BC7618" w:rsidRPr="00A63A5A" w:rsidRDefault="00BC7618" w:rsidP="00BC7618">
      <w:pPr>
        <w:pStyle w:val="EinfAbs"/>
        <w:rPr>
          <w:rFonts w:ascii="Arial" w:hAnsi="Arial" w:cs="Arial"/>
          <w:bCs/>
          <w:sz w:val="20"/>
          <w:szCs w:val="20"/>
        </w:rPr>
      </w:pPr>
      <w:r w:rsidRPr="00E14E79">
        <w:rPr>
          <w:rFonts w:ascii="Arial" w:hAnsi="Arial"/>
          <w:sz w:val="20"/>
          <w:lang w:val="de-DE"/>
        </w:rPr>
        <w:t xml:space="preserve">Schreiner MediPharm, division de Schreiner Group GmbH &amp; Co. </w:t>
      </w:r>
      <w:r>
        <w:rPr>
          <w:rFonts w:ascii="Arial" w:hAnsi="Arial"/>
          <w:sz w:val="20"/>
        </w:rPr>
        <w:t>KG dont le siège est à Oberschleissheim près de Munich, est une entreprise leader dans la conception et la fabrication d’étiquettes spéciales, à la fois multifonctionnelles et novatrices, ainsi que de solutions de marquage apportant des plus-values à l’industrie de la santé. Disposant d’une grande compétence en termes de solutions et d’un savoir-faire spécialisé, Schreiner MediPharm est à la fois partenaire de développement performant et fournisseur de qualité et de confiance au service des plus grandes entreprises pharmaceutiques et médicales du monde entier.</w:t>
      </w:r>
    </w:p>
    <w:p w:rsidR="00BC7618" w:rsidRPr="002637B8" w:rsidRDefault="00BC7618" w:rsidP="00BC7618">
      <w:pPr>
        <w:pStyle w:val="EinfAbs"/>
        <w:rPr>
          <w:rFonts w:ascii="Arial" w:hAnsi="Arial" w:cs="Arial"/>
          <w:b/>
          <w:bCs/>
          <w:sz w:val="20"/>
          <w:szCs w:val="20"/>
        </w:rPr>
      </w:pPr>
    </w:p>
    <w:p w:rsidR="00BC7618" w:rsidRPr="00E14E79" w:rsidRDefault="00BC7618" w:rsidP="00BC7618">
      <w:pPr>
        <w:pStyle w:val="EinfAbs"/>
        <w:rPr>
          <w:rFonts w:ascii="Arial" w:hAnsi="Arial" w:cs="Arial"/>
          <w:b/>
          <w:bCs/>
          <w:sz w:val="20"/>
          <w:szCs w:val="20"/>
          <w:lang w:val="de-DE"/>
        </w:rPr>
      </w:pPr>
      <w:r w:rsidRPr="00E14E79">
        <w:rPr>
          <w:rFonts w:ascii="Arial" w:hAnsi="Arial"/>
          <w:b/>
          <w:sz w:val="20"/>
          <w:lang w:val="de-DE"/>
        </w:rPr>
        <w:t>Schreiner MediPharm</w:t>
      </w:r>
      <w:r w:rsidRPr="00E14E79">
        <w:rPr>
          <w:rFonts w:ascii="Arial" w:hAnsi="Arial"/>
          <w:sz w:val="20"/>
          <w:lang w:val="de-DE"/>
        </w:rPr>
        <w:br/>
        <w:t>Une division de</w:t>
      </w:r>
    </w:p>
    <w:p w:rsidR="00BC7618" w:rsidRPr="008E772F" w:rsidRDefault="00BC7618" w:rsidP="00BC7618">
      <w:pPr>
        <w:pStyle w:val="EinfAbs"/>
        <w:rPr>
          <w:rFonts w:ascii="Arial" w:hAnsi="Arial" w:cs="Arial"/>
          <w:bCs/>
          <w:sz w:val="20"/>
          <w:szCs w:val="20"/>
          <w:lang w:val="de-DE"/>
        </w:rPr>
      </w:pPr>
      <w:r w:rsidRPr="00E14E79">
        <w:rPr>
          <w:rFonts w:ascii="Arial" w:hAnsi="Arial"/>
          <w:sz w:val="20"/>
          <w:lang w:val="de-DE"/>
        </w:rPr>
        <w:t xml:space="preserve">Schreiner Group GmbH &amp; Co. </w:t>
      </w:r>
      <w:r w:rsidRPr="008E772F">
        <w:rPr>
          <w:rFonts w:ascii="Arial" w:hAnsi="Arial"/>
          <w:sz w:val="20"/>
          <w:lang w:val="de-DE"/>
        </w:rPr>
        <w:t>KG</w:t>
      </w:r>
    </w:p>
    <w:p w:rsidR="00BC7618" w:rsidRPr="00E14E79" w:rsidRDefault="00BC7618" w:rsidP="00BC7618">
      <w:pPr>
        <w:pStyle w:val="EinfAbs"/>
        <w:rPr>
          <w:rFonts w:ascii="Arial" w:hAnsi="Arial" w:cs="Arial"/>
          <w:bCs/>
          <w:sz w:val="20"/>
          <w:szCs w:val="20"/>
          <w:lang w:val="de-DE"/>
        </w:rPr>
      </w:pPr>
      <w:r w:rsidRPr="00E14E79">
        <w:rPr>
          <w:rFonts w:ascii="Arial" w:hAnsi="Arial"/>
          <w:sz w:val="20"/>
          <w:lang w:val="de-DE"/>
        </w:rPr>
        <w:t>Bruckmannring 22</w:t>
      </w:r>
    </w:p>
    <w:p w:rsidR="00BC7618" w:rsidRPr="00E14E79" w:rsidRDefault="00BC7618" w:rsidP="00BC7618">
      <w:pPr>
        <w:pStyle w:val="EinfAbs"/>
        <w:rPr>
          <w:rFonts w:ascii="Arial" w:hAnsi="Arial" w:cs="Arial"/>
          <w:bCs/>
          <w:sz w:val="20"/>
          <w:szCs w:val="20"/>
          <w:lang w:val="de-DE"/>
        </w:rPr>
      </w:pPr>
      <w:r w:rsidRPr="00E14E79">
        <w:rPr>
          <w:rFonts w:ascii="Arial" w:hAnsi="Arial"/>
          <w:sz w:val="20"/>
          <w:lang w:val="de-DE"/>
        </w:rPr>
        <w:t>85764 Oberschleissheim</w:t>
      </w:r>
    </w:p>
    <w:p w:rsidR="00BC7618" w:rsidRPr="00E14E79" w:rsidRDefault="00BC7618" w:rsidP="00BC7618">
      <w:pPr>
        <w:pStyle w:val="EinfAbs"/>
        <w:rPr>
          <w:rFonts w:ascii="Arial" w:hAnsi="Arial" w:cs="Arial"/>
          <w:bCs/>
          <w:color w:val="auto"/>
          <w:sz w:val="20"/>
          <w:szCs w:val="20"/>
          <w:lang w:val="de-DE"/>
        </w:rPr>
      </w:pPr>
      <w:r w:rsidRPr="00E14E79">
        <w:rPr>
          <w:rFonts w:ascii="Arial" w:hAnsi="Arial"/>
          <w:color w:val="auto"/>
          <w:sz w:val="20"/>
          <w:lang w:val="de-DE"/>
        </w:rPr>
        <w:t>Allemagne</w:t>
      </w:r>
    </w:p>
    <w:p w:rsidR="00BC7618" w:rsidRPr="00E14E79" w:rsidRDefault="00BC7618" w:rsidP="00BC7618">
      <w:pPr>
        <w:pStyle w:val="EinfAbs"/>
        <w:rPr>
          <w:rFonts w:ascii="Arial" w:hAnsi="Arial" w:cs="Arial"/>
          <w:bCs/>
          <w:color w:val="auto"/>
          <w:sz w:val="20"/>
          <w:szCs w:val="20"/>
          <w:lang w:val="de-DE"/>
        </w:rPr>
      </w:pPr>
      <w:r w:rsidRPr="00E14E79">
        <w:rPr>
          <w:rFonts w:ascii="Arial" w:hAnsi="Arial"/>
          <w:color w:val="auto"/>
          <w:sz w:val="20"/>
          <w:lang w:val="de-DE"/>
        </w:rPr>
        <w:t>Tél. +49 89 31584-5400</w:t>
      </w:r>
    </w:p>
    <w:p w:rsidR="00BC7618" w:rsidRPr="008E772F" w:rsidRDefault="00BC7618" w:rsidP="00BC7618">
      <w:pPr>
        <w:pStyle w:val="EinfAbs"/>
        <w:rPr>
          <w:rFonts w:ascii="Arial" w:hAnsi="Arial" w:cs="Arial"/>
          <w:bCs/>
          <w:color w:val="auto"/>
          <w:sz w:val="20"/>
          <w:szCs w:val="20"/>
        </w:rPr>
      </w:pPr>
      <w:r w:rsidRPr="008E772F">
        <w:rPr>
          <w:rFonts w:ascii="Arial" w:hAnsi="Arial"/>
          <w:color w:val="auto"/>
          <w:sz w:val="20"/>
        </w:rPr>
        <w:t>Fax +49 89 31584-5422</w:t>
      </w:r>
    </w:p>
    <w:p w:rsidR="00BC7618" w:rsidRPr="008E772F" w:rsidRDefault="00BC7618" w:rsidP="00BC7618">
      <w:pPr>
        <w:pStyle w:val="EinfAbs"/>
        <w:rPr>
          <w:rFonts w:ascii="Arial" w:hAnsi="Arial" w:cs="Arial"/>
          <w:bCs/>
          <w:color w:val="auto"/>
          <w:sz w:val="20"/>
          <w:szCs w:val="20"/>
        </w:rPr>
      </w:pPr>
      <w:r w:rsidRPr="008E772F">
        <w:rPr>
          <w:rFonts w:ascii="Arial" w:hAnsi="Arial"/>
          <w:color w:val="auto"/>
          <w:sz w:val="20"/>
        </w:rPr>
        <w:t>info@schreiner-medipharm.com</w:t>
      </w:r>
    </w:p>
    <w:p w:rsidR="00A91D1D" w:rsidRPr="008E772F" w:rsidRDefault="00AF696D" w:rsidP="00CC1898">
      <w:pPr>
        <w:pStyle w:val="EinfAbs"/>
        <w:rPr>
          <w:rFonts w:ascii="Arial" w:hAnsi="Arial" w:cs="Arial"/>
          <w:bCs/>
          <w:color w:val="auto"/>
          <w:sz w:val="20"/>
          <w:szCs w:val="20"/>
          <w:u w:val="single"/>
        </w:rPr>
      </w:pPr>
      <w:hyperlink r:id="rId9" w:history="1">
        <w:r w:rsidR="00B47B8F" w:rsidRPr="008E772F">
          <w:rPr>
            <w:rStyle w:val="Hyperlink"/>
            <w:rFonts w:ascii="Arial" w:hAnsi="Arial"/>
            <w:color w:val="auto"/>
            <w:sz w:val="20"/>
          </w:rPr>
          <w:t>www.schreiner-medipharm.com</w:t>
        </w:r>
      </w:hyperlink>
    </w:p>
    <w:sectPr w:rsidR="00A91D1D" w:rsidRPr="008E772F" w:rsidSect="0031127B">
      <w:headerReference w:type="default" r:id="rId10"/>
      <w:footerReference w:type="default" r:id="rId11"/>
      <w:headerReference w:type="first" r:id="rId12"/>
      <w:footerReference w:type="first" r:id="rId13"/>
      <w:pgSz w:w="11906" w:h="16838" w:code="9"/>
      <w:pgMar w:top="3828"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6DD" w:rsidRDefault="00E916DD" w:rsidP="00AD0FB9">
      <w:r>
        <w:separator/>
      </w:r>
    </w:p>
  </w:endnote>
  <w:endnote w:type="continuationSeparator" w:id="0">
    <w:p w:rsidR="00E916DD" w:rsidRDefault="00E916DD"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Pr="00A860EE" w:rsidRDefault="00AA71FF" w:rsidP="0020486A">
    <w:pPr>
      <w:pStyle w:val="Fuzeile"/>
      <w:jc w:val="right"/>
      <w:rPr>
        <w:sz w:val="16"/>
        <w:szCs w:val="16"/>
      </w:rPr>
    </w:pPr>
    <w:r>
      <w:rPr>
        <w:sz w:val="16"/>
      </w:rPr>
      <w:t xml:space="preserve">Page </w:t>
    </w:r>
    <w:r w:rsidR="00FB4CF7" w:rsidRPr="00A860EE">
      <w:rPr>
        <w:sz w:val="16"/>
      </w:rPr>
      <w:fldChar w:fldCharType="begin"/>
    </w:r>
    <w:r w:rsidRPr="00A860EE">
      <w:rPr>
        <w:sz w:val="16"/>
      </w:rPr>
      <w:instrText>PAGE  \* Arabic  \* MERGEFORMAT</w:instrText>
    </w:r>
    <w:r w:rsidR="00FB4CF7" w:rsidRPr="00A860EE">
      <w:rPr>
        <w:sz w:val="16"/>
      </w:rPr>
      <w:fldChar w:fldCharType="separate"/>
    </w:r>
    <w:r w:rsidR="00AF696D">
      <w:rPr>
        <w:noProof/>
        <w:sz w:val="16"/>
      </w:rPr>
      <w:t>2</w:t>
    </w:r>
    <w:r w:rsidR="00FB4CF7" w:rsidRPr="00A860EE">
      <w:rPr>
        <w:sz w:val="16"/>
      </w:rPr>
      <w:fldChar w:fldCharType="end"/>
    </w:r>
    <w:r>
      <w:rPr>
        <w:sz w:val="16"/>
      </w:rPr>
      <w:t xml:space="preserve"> sur </w:t>
    </w:r>
    <w:fldSimple w:instr="NUMPAGES  \* Arabic  \* MERGEFORMAT">
      <w:r w:rsidR="00AF696D" w:rsidRPr="00AF696D">
        <w:rPr>
          <w:noProof/>
          <w:sz w:val="16"/>
          <w:szCs w:val="16"/>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Pr="00A860EE" w:rsidRDefault="00AA71FF" w:rsidP="008D2C6F">
    <w:pPr>
      <w:pStyle w:val="Fuzeile"/>
      <w:jc w:val="right"/>
      <w:rPr>
        <w:sz w:val="16"/>
        <w:szCs w:val="16"/>
      </w:rPr>
    </w:pPr>
    <w:r>
      <w:rPr>
        <w:sz w:val="16"/>
      </w:rPr>
      <w:t xml:space="preserve">Page </w:t>
    </w:r>
    <w:r w:rsidR="00FB4CF7" w:rsidRPr="00A860EE">
      <w:rPr>
        <w:sz w:val="16"/>
      </w:rPr>
      <w:fldChar w:fldCharType="begin"/>
    </w:r>
    <w:r w:rsidRPr="00A860EE">
      <w:rPr>
        <w:sz w:val="16"/>
      </w:rPr>
      <w:instrText>PAGE  \* Arabic  \* MERGEFORMAT</w:instrText>
    </w:r>
    <w:r w:rsidR="00FB4CF7" w:rsidRPr="00A860EE">
      <w:rPr>
        <w:sz w:val="16"/>
      </w:rPr>
      <w:fldChar w:fldCharType="separate"/>
    </w:r>
    <w:r w:rsidR="00AF696D">
      <w:rPr>
        <w:noProof/>
        <w:sz w:val="16"/>
      </w:rPr>
      <w:t>1</w:t>
    </w:r>
    <w:r w:rsidR="00FB4CF7" w:rsidRPr="00A860EE">
      <w:rPr>
        <w:sz w:val="16"/>
      </w:rPr>
      <w:fldChar w:fldCharType="end"/>
    </w:r>
    <w:r>
      <w:rPr>
        <w:sz w:val="16"/>
      </w:rPr>
      <w:t xml:space="preserve"> sur </w:t>
    </w:r>
    <w:fldSimple w:instr="NUMPAGES  \* Arabic  \* MERGEFORMAT">
      <w:r w:rsidR="00AF696D" w:rsidRPr="00AF696D">
        <w:rPr>
          <w:noProof/>
          <w:sz w:val="16"/>
          <w:szCs w:val="16"/>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6DD" w:rsidRDefault="00E916DD" w:rsidP="00AD0FB9">
      <w:r>
        <w:separator/>
      </w:r>
    </w:p>
  </w:footnote>
  <w:footnote w:type="continuationSeparator" w:id="0">
    <w:p w:rsidR="00E916DD" w:rsidRDefault="00E916DD"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Default="00AA71FF">
    <w:pPr>
      <w:pStyle w:val="Kopfzeile"/>
    </w:pPr>
    <w:r>
      <w:rPr>
        <w:noProof/>
        <w:lang w:val="de-DE" w:eastAsia="de-DE"/>
      </w:rPr>
      <w:drawing>
        <wp:anchor distT="0" distB="0" distL="114300" distR="114300" simplePos="0" relativeHeight="251661312" behindDoc="1" locked="0" layoutInCell="1" allowOverlap="1">
          <wp:simplePos x="0" y="0"/>
          <wp:positionH relativeFrom="column">
            <wp:posOffset>-1091186</wp:posOffset>
          </wp:positionH>
          <wp:positionV relativeFrom="paragraph">
            <wp:posOffset>-703846</wp:posOffset>
          </wp:positionV>
          <wp:extent cx="7533834" cy="10645253"/>
          <wp:effectExtent l="0" t="0" r="0" b="3810"/>
          <wp:wrapNone/>
          <wp:docPr id="27" name="Grafik 27"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Default="00AA71FF">
    <w:pPr>
      <w:pStyle w:val="Kopfzeile"/>
    </w:pPr>
    <w:r>
      <w:rPr>
        <w:noProof/>
        <w:lang w:val="de-DE"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-724535</wp:posOffset>
          </wp:positionV>
          <wp:extent cx="7533834" cy="10645253"/>
          <wp:effectExtent l="0" t="0" r="0" b="3810"/>
          <wp:wrapNone/>
          <wp:docPr id="28" name="Grafik 28"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031D"/>
    <w:rsid w:val="00002FE4"/>
    <w:rsid w:val="000044CA"/>
    <w:rsid w:val="00043130"/>
    <w:rsid w:val="00056D21"/>
    <w:rsid w:val="00061F0F"/>
    <w:rsid w:val="000754D4"/>
    <w:rsid w:val="00082C48"/>
    <w:rsid w:val="00086FEA"/>
    <w:rsid w:val="000911E0"/>
    <w:rsid w:val="00094299"/>
    <w:rsid w:val="00094AFB"/>
    <w:rsid w:val="000A3978"/>
    <w:rsid w:val="000A4230"/>
    <w:rsid w:val="000B3F25"/>
    <w:rsid w:val="000B4F31"/>
    <w:rsid w:val="000B5374"/>
    <w:rsid w:val="000C4250"/>
    <w:rsid w:val="000F0E4A"/>
    <w:rsid w:val="00103DB1"/>
    <w:rsid w:val="001171AD"/>
    <w:rsid w:val="00124A72"/>
    <w:rsid w:val="00134393"/>
    <w:rsid w:val="00134CAE"/>
    <w:rsid w:val="00136F0B"/>
    <w:rsid w:val="0014699F"/>
    <w:rsid w:val="00147B1E"/>
    <w:rsid w:val="00155D3E"/>
    <w:rsid w:val="0016469A"/>
    <w:rsid w:val="0016781C"/>
    <w:rsid w:val="00175EBA"/>
    <w:rsid w:val="00176718"/>
    <w:rsid w:val="00176E45"/>
    <w:rsid w:val="00187ADB"/>
    <w:rsid w:val="00194E1A"/>
    <w:rsid w:val="001B2F1E"/>
    <w:rsid w:val="001B338B"/>
    <w:rsid w:val="001B4FDA"/>
    <w:rsid w:val="001C0B6D"/>
    <w:rsid w:val="001D7257"/>
    <w:rsid w:val="001D79E0"/>
    <w:rsid w:val="001D7E4F"/>
    <w:rsid w:val="001E06D9"/>
    <w:rsid w:val="001E37AC"/>
    <w:rsid w:val="001F1761"/>
    <w:rsid w:val="001F3B9C"/>
    <w:rsid w:val="0020486A"/>
    <w:rsid w:val="002203C5"/>
    <w:rsid w:val="00226039"/>
    <w:rsid w:val="00251F13"/>
    <w:rsid w:val="00265ACC"/>
    <w:rsid w:val="00265DBC"/>
    <w:rsid w:val="00267DEA"/>
    <w:rsid w:val="0027016C"/>
    <w:rsid w:val="00273C95"/>
    <w:rsid w:val="00273EBC"/>
    <w:rsid w:val="00281584"/>
    <w:rsid w:val="002851CF"/>
    <w:rsid w:val="00287753"/>
    <w:rsid w:val="002929E3"/>
    <w:rsid w:val="002B0939"/>
    <w:rsid w:val="002E1105"/>
    <w:rsid w:val="003021AA"/>
    <w:rsid w:val="0031127B"/>
    <w:rsid w:val="00325E66"/>
    <w:rsid w:val="00325FAB"/>
    <w:rsid w:val="0034798F"/>
    <w:rsid w:val="00352EF8"/>
    <w:rsid w:val="003608CA"/>
    <w:rsid w:val="0036588B"/>
    <w:rsid w:val="003733E8"/>
    <w:rsid w:val="00376B7B"/>
    <w:rsid w:val="003814E6"/>
    <w:rsid w:val="00381B41"/>
    <w:rsid w:val="0038766D"/>
    <w:rsid w:val="00391F9E"/>
    <w:rsid w:val="003A237C"/>
    <w:rsid w:val="003C0A95"/>
    <w:rsid w:val="003F0990"/>
    <w:rsid w:val="003F41E0"/>
    <w:rsid w:val="00400ADD"/>
    <w:rsid w:val="0040292C"/>
    <w:rsid w:val="00413D82"/>
    <w:rsid w:val="004164A5"/>
    <w:rsid w:val="00417670"/>
    <w:rsid w:val="00421F96"/>
    <w:rsid w:val="00425B61"/>
    <w:rsid w:val="00461B9E"/>
    <w:rsid w:val="00462CEE"/>
    <w:rsid w:val="004708E1"/>
    <w:rsid w:val="00472C9B"/>
    <w:rsid w:val="004778B0"/>
    <w:rsid w:val="004A520F"/>
    <w:rsid w:val="004A53F6"/>
    <w:rsid w:val="004B612E"/>
    <w:rsid w:val="004B637D"/>
    <w:rsid w:val="004C6B95"/>
    <w:rsid w:val="004D4D15"/>
    <w:rsid w:val="00516475"/>
    <w:rsid w:val="00533A15"/>
    <w:rsid w:val="00534230"/>
    <w:rsid w:val="00544FFF"/>
    <w:rsid w:val="005471FF"/>
    <w:rsid w:val="00567869"/>
    <w:rsid w:val="00571B83"/>
    <w:rsid w:val="005776E6"/>
    <w:rsid w:val="00595C5C"/>
    <w:rsid w:val="00596B94"/>
    <w:rsid w:val="005978A5"/>
    <w:rsid w:val="00597D67"/>
    <w:rsid w:val="005B057C"/>
    <w:rsid w:val="005B0BF0"/>
    <w:rsid w:val="005D0193"/>
    <w:rsid w:val="005D4097"/>
    <w:rsid w:val="00600AFF"/>
    <w:rsid w:val="00605668"/>
    <w:rsid w:val="00615DE3"/>
    <w:rsid w:val="006205C5"/>
    <w:rsid w:val="00633776"/>
    <w:rsid w:val="00634383"/>
    <w:rsid w:val="006351AC"/>
    <w:rsid w:val="0064411A"/>
    <w:rsid w:val="006471C8"/>
    <w:rsid w:val="00653317"/>
    <w:rsid w:val="00657DC7"/>
    <w:rsid w:val="00672990"/>
    <w:rsid w:val="006844B2"/>
    <w:rsid w:val="00697A72"/>
    <w:rsid w:val="006A064E"/>
    <w:rsid w:val="006B14EA"/>
    <w:rsid w:val="006B570F"/>
    <w:rsid w:val="006D672F"/>
    <w:rsid w:val="006E07B2"/>
    <w:rsid w:val="006E24F8"/>
    <w:rsid w:val="006E7802"/>
    <w:rsid w:val="006F233A"/>
    <w:rsid w:val="0070050B"/>
    <w:rsid w:val="00710BE0"/>
    <w:rsid w:val="0071122B"/>
    <w:rsid w:val="007158AC"/>
    <w:rsid w:val="00725C16"/>
    <w:rsid w:val="007275B3"/>
    <w:rsid w:val="00746C07"/>
    <w:rsid w:val="00784B27"/>
    <w:rsid w:val="00786504"/>
    <w:rsid w:val="00793BBF"/>
    <w:rsid w:val="007A1141"/>
    <w:rsid w:val="007A2FBC"/>
    <w:rsid w:val="007B5EBF"/>
    <w:rsid w:val="007D46C2"/>
    <w:rsid w:val="007D580F"/>
    <w:rsid w:val="007D687C"/>
    <w:rsid w:val="007D6D6B"/>
    <w:rsid w:val="007F35B3"/>
    <w:rsid w:val="00812979"/>
    <w:rsid w:val="008333C9"/>
    <w:rsid w:val="008673B6"/>
    <w:rsid w:val="00867AD5"/>
    <w:rsid w:val="0087189B"/>
    <w:rsid w:val="00882827"/>
    <w:rsid w:val="0088466C"/>
    <w:rsid w:val="00885CD1"/>
    <w:rsid w:val="00885EDD"/>
    <w:rsid w:val="00891709"/>
    <w:rsid w:val="008B6D14"/>
    <w:rsid w:val="008C64FD"/>
    <w:rsid w:val="008D0ECD"/>
    <w:rsid w:val="008D2C6F"/>
    <w:rsid w:val="008E2E6D"/>
    <w:rsid w:val="008E305D"/>
    <w:rsid w:val="008E322D"/>
    <w:rsid w:val="008E772F"/>
    <w:rsid w:val="0090226F"/>
    <w:rsid w:val="00903B2F"/>
    <w:rsid w:val="00913848"/>
    <w:rsid w:val="00917A25"/>
    <w:rsid w:val="0092212B"/>
    <w:rsid w:val="00930B8E"/>
    <w:rsid w:val="00932B2C"/>
    <w:rsid w:val="00945957"/>
    <w:rsid w:val="00972596"/>
    <w:rsid w:val="00985328"/>
    <w:rsid w:val="00985D31"/>
    <w:rsid w:val="00992331"/>
    <w:rsid w:val="00993108"/>
    <w:rsid w:val="0099507A"/>
    <w:rsid w:val="009C224F"/>
    <w:rsid w:val="009D72B3"/>
    <w:rsid w:val="009E37C1"/>
    <w:rsid w:val="009E6AF0"/>
    <w:rsid w:val="009F0DB0"/>
    <w:rsid w:val="009F3507"/>
    <w:rsid w:val="009F4875"/>
    <w:rsid w:val="00A06539"/>
    <w:rsid w:val="00A250AF"/>
    <w:rsid w:val="00A40783"/>
    <w:rsid w:val="00A43736"/>
    <w:rsid w:val="00A447DB"/>
    <w:rsid w:val="00A55BFA"/>
    <w:rsid w:val="00A82A7C"/>
    <w:rsid w:val="00A860EE"/>
    <w:rsid w:val="00A91D1D"/>
    <w:rsid w:val="00A9482B"/>
    <w:rsid w:val="00A94D90"/>
    <w:rsid w:val="00AA5F50"/>
    <w:rsid w:val="00AA71FF"/>
    <w:rsid w:val="00AD0FB9"/>
    <w:rsid w:val="00AD30B2"/>
    <w:rsid w:val="00AF2AB6"/>
    <w:rsid w:val="00AF696D"/>
    <w:rsid w:val="00B0451D"/>
    <w:rsid w:val="00B131C4"/>
    <w:rsid w:val="00B404F5"/>
    <w:rsid w:val="00B4257F"/>
    <w:rsid w:val="00B47B8F"/>
    <w:rsid w:val="00B54275"/>
    <w:rsid w:val="00B54EDF"/>
    <w:rsid w:val="00B5620E"/>
    <w:rsid w:val="00B82694"/>
    <w:rsid w:val="00B9018D"/>
    <w:rsid w:val="00B92F8F"/>
    <w:rsid w:val="00B95B26"/>
    <w:rsid w:val="00B9685F"/>
    <w:rsid w:val="00BA66BF"/>
    <w:rsid w:val="00BB488B"/>
    <w:rsid w:val="00BC18FB"/>
    <w:rsid w:val="00BC35FC"/>
    <w:rsid w:val="00BC7618"/>
    <w:rsid w:val="00BE222C"/>
    <w:rsid w:val="00C018EC"/>
    <w:rsid w:val="00C20ABE"/>
    <w:rsid w:val="00C2400D"/>
    <w:rsid w:val="00C2473B"/>
    <w:rsid w:val="00C2760A"/>
    <w:rsid w:val="00C34BB4"/>
    <w:rsid w:val="00C57CB8"/>
    <w:rsid w:val="00C73A96"/>
    <w:rsid w:val="00CA426F"/>
    <w:rsid w:val="00CB51D8"/>
    <w:rsid w:val="00CC1898"/>
    <w:rsid w:val="00CC2FED"/>
    <w:rsid w:val="00CC65F5"/>
    <w:rsid w:val="00CD0237"/>
    <w:rsid w:val="00CE2942"/>
    <w:rsid w:val="00CE2F03"/>
    <w:rsid w:val="00CE3DD5"/>
    <w:rsid w:val="00CE5737"/>
    <w:rsid w:val="00CE6A1C"/>
    <w:rsid w:val="00CE6B0E"/>
    <w:rsid w:val="00CE716B"/>
    <w:rsid w:val="00CE7F20"/>
    <w:rsid w:val="00CF4D7A"/>
    <w:rsid w:val="00D0011B"/>
    <w:rsid w:val="00D11E8F"/>
    <w:rsid w:val="00D15F6A"/>
    <w:rsid w:val="00D2062A"/>
    <w:rsid w:val="00D367C5"/>
    <w:rsid w:val="00D41A55"/>
    <w:rsid w:val="00D71B90"/>
    <w:rsid w:val="00D742B3"/>
    <w:rsid w:val="00D81CEE"/>
    <w:rsid w:val="00D903AD"/>
    <w:rsid w:val="00D90DDF"/>
    <w:rsid w:val="00DD7608"/>
    <w:rsid w:val="00DE66AF"/>
    <w:rsid w:val="00DE6CEB"/>
    <w:rsid w:val="00DF671B"/>
    <w:rsid w:val="00E016EB"/>
    <w:rsid w:val="00E02434"/>
    <w:rsid w:val="00E063B7"/>
    <w:rsid w:val="00E14E79"/>
    <w:rsid w:val="00E1595E"/>
    <w:rsid w:val="00E24721"/>
    <w:rsid w:val="00E24D2B"/>
    <w:rsid w:val="00E2535B"/>
    <w:rsid w:val="00E265AA"/>
    <w:rsid w:val="00E35B17"/>
    <w:rsid w:val="00E36D14"/>
    <w:rsid w:val="00E43F92"/>
    <w:rsid w:val="00E50F0C"/>
    <w:rsid w:val="00E55238"/>
    <w:rsid w:val="00E80F61"/>
    <w:rsid w:val="00E849C7"/>
    <w:rsid w:val="00E87C30"/>
    <w:rsid w:val="00E916DD"/>
    <w:rsid w:val="00E967F9"/>
    <w:rsid w:val="00EA34AB"/>
    <w:rsid w:val="00EB5C82"/>
    <w:rsid w:val="00EB6F85"/>
    <w:rsid w:val="00EB7DE8"/>
    <w:rsid w:val="00EC42BD"/>
    <w:rsid w:val="00EE7975"/>
    <w:rsid w:val="00EF47CA"/>
    <w:rsid w:val="00F05061"/>
    <w:rsid w:val="00F05658"/>
    <w:rsid w:val="00F05FCB"/>
    <w:rsid w:val="00F06D86"/>
    <w:rsid w:val="00F10B25"/>
    <w:rsid w:val="00F11EA6"/>
    <w:rsid w:val="00F13A25"/>
    <w:rsid w:val="00F25A73"/>
    <w:rsid w:val="00F30B0B"/>
    <w:rsid w:val="00F322A4"/>
    <w:rsid w:val="00F4623D"/>
    <w:rsid w:val="00F620F8"/>
    <w:rsid w:val="00F72494"/>
    <w:rsid w:val="00F87587"/>
    <w:rsid w:val="00F94B27"/>
    <w:rsid w:val="00FA74F6"/>
    <w:rsid w:val="00FB4CF7"/>
    <w:rsid w:val="00FC2139"/>
    <w:rsid w:val="00FC6554"/>
    <w:rsid w:val="00FD16A7"/>
    <w:rsid w:val="00FD1968"/>
    <w:rsid w:val="00FD4811"/>
    <w:rsid w:val="00FF22A5"/>
    <w:rsid w:val="00FF5BAC"/>
    <w:rsid w:val="00FF7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3B3F9E75-C3D1-4DC7-AC3F-B158FA76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iPriority w:val="99"/>
    <w:semiHidden/>
    <w:unhideWhenUsed/>
    <w:rsid w:val="00CE6B0E"/>
    <w:rPr>
      <w:sz w:val="16"/>
      <w:szCs w:val="16"/>
    </w:rPr>
  </w:style>
  <w:style w:type="paragraph" w:styleId="Kommentartext">
    <w:name w:val="annotation text"/>
    <w:basedOn w:val="Standard"/>
    <w:link w:val="KommentartextZchn"/>
    <w:uiPriority w:val="99"/>
    <w:semiHidden/>
    <w:unhideWhenUsed/>
    <w:rsid w:val="00CE6B0E"/>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customStyle="1" w:styleId="berschrift0">
    <w:name w:val="berschrift"/>
    <w:basedOn w:val="Standard"/>
    <w:rsid w:val="0070050B"/>
    <w:pPr>
      <w:spacing w:before="100" w:beforeAutospacing="1" w:after="100" w:afterAutospacing="1"/>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3371">
      <w:bodyDiv w:val="1"/>
      <w:marLeft w:val="0"/>
      <w:marRight w:val="0"/>
      <w:marTop w:val="0"/>
      <w:marBottom w:val="0"/>
      <w:divBdr>
        <w:top w:val="none" w:sz="0" w:space="0" w:color="auto"/>
        <w:left w:val="none" w:sz="0" w:space="0" w:color="auto"/>
        <w:bottom w:val="none" w:sz="0" w:space="0" w:color="auto"/>
        <w:right w:val="none" w:sz="0" w:space="0" w:color="auto"/>
      </w:divBdr>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15609342">
      <w:bodyDiv w:val="1"/>
      <w:marLeft w:val="0"/>
      <w:marRight w:val="0"/>
      <w:marTop w:val="0"/>
      <w:marBottom w:val="0"/>
      <w:divBdr>
        <w:top w:val="none" w:sz="0" w:space="0" w:color="auto"/>
        <w:left w:val="none" w:sz="0" w:space="0" w:color="auto"/>
        <w:bottom w:val="none" w:sz="0" w:space="0" w:color="auto"/>
        <w:right w:val="none" w:sz="0" w:space="0" w:color="auto"/>
      </w:divBdr>
    </w:div>
    <w:div w:id="129981985">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374543179">
      <w:bodyDiv w:val="1"/>
      <w:marLeft w:val="0"/>
      <w:marRight w:val="0"/>
      <w:marTop w:val="0"/>
      <w:marBottom w:val="0"/>
      <w:divBdr>
        <w:top w:val="none" w:sz="0" w:space="0" w:color="auto"/>
        <w:left w:val="none" w:sz="0" w:space="0" w:color="auto"/>
        <w:bottom w:val="none" w:sz="0" w:space="0" w:color="auto"/>
        <w:right w:val="none" w:sz="0" w:space="0" w:color="auto"/>
      </w:divBdr>
    </w:div>
    <w:div w:id="499077719">
      <w:bodyDiv w:val="1"/>
      <w:marLeft w:val="0"/>
      <w:marRight w:val="0"/>
      <w:marTop w:val="0"/>
      <w:marBottom w:val="0"/>
      <w:divBdr>
        <w:top w:val="none" w:sz="0" w:space="0" w:color="auto"/>
        <w:left w:val="none" w:sz="0" w:space="0" w:color="auto"/>
        <w:bottom w:val="none" w:sz="0" w:space="0" w:color="auto"/>
        <w:right w:val="none" w:sz="0" w:space="0" w:color="auto"/>
      </w:divBdr>
    </w:div>
    <w:div w:id="591281265">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822158704">
      <w:bodyDiv w:val="1"/>
      <w:marLeft w:val="0"/>
      <w:marRight w:val="0"/>
      <w:marTop w:val="0"/>
      <w:marBottom w:val="0"/>
      <w:divBdr>
        <w:top w:val="none" w:sz="0" w:space="0" w:color="auto"/>
        <w:left w:val="none" w:sz="0" w:space="0" w:color="auto"/>
        <w:bottom w:val="none" w:sz="0" w:space="0" w:color="auto"/>
        <w:right w:val="none" w:sz="0" w:space="0" w:color="auto"/>
      </w:divBdr>
    </w:div>
    <w:div w:id="837421254">
      <w:bodyDiv w:val="1"/>
      <w:marLeft w:val="0"/>
      <w:marRight w:val="0"/>
      <w:marTop w:val="0"/>
      <w:marBottom w:val="0"/>
      <w:divBdr>
        <w:top w:val="none" w:sz="0" w:space="0" w:color="auto"/>
        <w:left w:val="none" w:sz="0" w:space="0" w:color="auto"/>
        <w:bottom w:val="none" w:sz="0" w:space="0" w:color="auto"/>
        <w:right w:val="none" w:sz="0" w:space="0" w:color="auto"/>
      </w:divBdr>
    </w:div>
    <w:div w:id="914821458">
      <w:bodyDiv w:val="1"/>
      <w:marLeft w:val="0"/>
      <w:marRight w:val="0"/>
      <w:marTop w:val="0"/>
      <w:marBottom w:val="0"/>
      <w:divBdr>
        <w:top w:val="none" w:sz="0" w:space="0" w:color="auto"/>
        <w:left w:val="none" w:sz="0" w:space="0" w:color="auto"/>
        <w:bottom w:val="none" w:sz="0" w:space="0" w:color="auto"/>
        <w:right w:val="none" w:sz="0" w:space="0" w:color="auto"/>
      </w:divBdr>
    </w:div>
    <w:div w:id="1022437853">
      <w:bodyDiv w:val="1"/>
      <w:marLeft w:val="0"/>
      <w:marRight w:val="0"/>
      <w:marTop w:val="0"/>
      <w:marBottom w:val="0"/>
      <w:divBdr>
        <w:top w:val="none" w:sz="0" w:space="0" w:color="auto"/>
        <w:left w:val="none" w:sz="0" w:space="0" w:color="auto"/>
        <w:bottom w:val="none" w:sz="0" w:space="0" w:color="auto"/>
        <w:right w:val="none" w:sz="0" w:space="0" w:color="auto"/>
      </w:divBdr>
    </w:div>
    <w:div w:id="1270045229">
      <w:bodyDiv w:val="1"/>
      <w:marLeft w:val="0"/>
      <w:marRight w:val="0"/>
      <w:marTop w:val="0"/>
      <w:marBottom w:val="0"/>
      <w:divBdr>
        <w:top w:val="none" w:sz="0" w:space="0" w:color="auto"/>
        <w:left w:val="none" w:sz="0" w:space="0" w:color="auto"/>
        <w:bottom w:val="none" w:sz="0" w:space="0" w:color="auto"/>
        <w:right w:val="none" w:sz="0" w:space="0" w:color="auto"/>
      </w:divBdr>
    </w:div>
    <w:div w:id="1386102176">
      <w:bodyDiv w:val="1"/>
      <w:marLeft w:val="0"/>
      <w:marRight w:val="0"/>
      <w:marTop w:val="0"/>
      <w:marBottom w:val="0"/>
      <w:divBdr>
        <w:top w:val="none" w:sz="0" w:space="0" w:color="auto"/>
        <w:left w:val="none" w:sz="0" w:space="0" w:color="auto"/>
        <w:bottom w:val="none" w:sz="0" w:space="0" w:color="auto"/>
        <w:right w:val="none" w:sz="0" w:space="0" w:color="auto"/>
      </w:divBdr>
    </w:div>
    <w:div w:id="18318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ichter@schreiner-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reiner-medipha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D14B-2F7E-4B7C-8A25-F48CCDD6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3501</Characters>
  <Application>Microsoft Office Word</Application>
  <DocSecurity>4</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Fuchs, Sophia</cp:lastModifiedBy>
  <cp:revision>2</cp:revision>
  <cp:lastPrinted>2014-03-05T12:39:00Z</cp:lastPrinted>
  <dcterms:created xsi:type="dcterms:W3CDTF">2022-01-03T14:55:00Z</dcterms:created>
  <dcterms:modified xsi:type="dcterms:W3CDTF">2022-01-03T14:55:00Z</dcterms:modified>
</cp:coreProperties>
</file>