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B78EF" w14:textId="43F57CF5" w:rsidR="00FB68D3" w:rsidRDefault="001E5495" w:rsidP="001756C5">
      <w:pPr>
        <w:spacing w:line="288" w:lineRule="auto"/>
        <w:rPr>
          <w:rFonts w:eastAsia="+mj-ea" w:cs="Arial"/>
          <w:bCs/>
          <w:i/>
          <w:color w:val="000000" w:themeColor="text1"/>
          <w:kern w:val="24"/>
          <w:szCs w:val="24"/>
        </w:rPr>
      </w:pPr>
      <w:r>
        <w:rPr>
          <w:i/>
          <w:color w:val="000000" w:themeColor="text1"/>
        </w:rPr>
        <w:t>Un marquage intelligent et sécurisé pour les applications GLP-1</w:t>
      </w:r>
    </w:p>
    <w:p w14:paraId="5B40AAC0" w14:textId="77777777" w:rsidR="00912FAF" w:rsidRPr="001F3449" w:rsidRDefault="00912FAF" w:rsidP="001756C5">
      <w:pPr>
        <w:spacing w:line="288" w:lineRule="auto"/>
        <w:rPr>
          <w:b/>
          <w:sz w:val="32"/>
          <w:szCs w:val="32"/>
        </w:rPr>
      </w:pPr>
    </w:p>
    <w:p w14:paraId="221B8F0E" w14:textId="0D986D04" w:rsidR="000A592F" w:rsidRDefault="001F3D7B" w:rsidP="00BD54BC">
      <w:pPr>
        <w:rPr>
          <w:b/>
          <w:sz w:val="32"/>
          <w:szCs w:val="32"/>
        </w:rPr>
      </w:pPr>
      <w:r>
        <w:rPr>
          <w:b/>
          <w:sz w:val="32"/>
        </w:rPr>
        <w:t xml:space="preserve">Schreiner </w:t>
      </w:r>
      <w:proofErr w:type="spellStart"/>
      <w:r>
        <w:rPr>
          <w:b/>
          <w:sz w:val="32"/>
        </w:rPr>
        <w:t>MediPharm</w:t>
      </w:r>
      <w:proofErr w:type="spellEnd"/>
      <w:r>
        <w:rPr>
          <w:b/>
          <w:sz w:val="32"/>
        </w:rPr>
        <w:t xml:space="preserve"> présente une nouvelle étiquette multifonctionnelle pour stylos injecteurs et auto-injecteurs </w:t>
      </w:r>
      <w:r w:rsidR="00237A46">
        <w:rPr>
          <w:b/>
          <w:sz w:val="32"/>
        </w:rPr>
        <w:t>au salon</w:t>
      </w:r>
      <w:r>
        <w:rPr>
          <w:b/>
          <w:sz w:val="32"/>
        </w:rPr>
        <w:t xml:space="preserve"> CPHI Milan 2026</w:t>
      </w:r>
    </w:p>
    <w:p w14:paraId="6FA0D83E" w14:textId="77777777" w:rsidR="004540DB" w:rsidRDefault="004540DB" w:rsidP="00BD54BC">
      <w:pPr>
        <w:rPr>
          <w:rFonts w:eastAsia="+mj-ea" w:cs="Arial"/>
          <w:b/>
          <w:bCs/>
          <w:color w:val="000000" w:themeColor="text1"/>
          <w:kern w:val="24"/>
          <w:position w:val="1"/>
          <w:sz w:val="32"/>
          <w:szCs w:val="32"/>
        </w:rPr>
      </w:pPr>
    </w:p>
    <w:p w14:paraId="744AF995" w14:textId="0671B19D" w:rsidR="001E5495" w:rsidRDefault="00E56FA0" w:rsidP="001A5954">
      <w:pPr>
        <w:spacing w:line="288" w:lineRule="auto"/>
        <w:rPr>
          <w:b/>
        </w:rPr>
      </w:pPr>
      <w:proofErr w:type="spellStart"/>
      <w:r>
        <w:rPr>
          <w:b/>
        </w:rPr>
        <w:t>Oberschleissheim</w:t>
      </w:r>
      <w:proofErr w:type="spellEnd"/>
      <w:r>
        <w:rPr>
          <w:b/>
        </w:rPr>
        <w:t xml:space="preserve">, le </w:t>
      </w:r>
      <w:r w:rsidR="001A2905">
        <w:rPr>
          <w:b/>
        </w:rPr>
        <w:t>24</w:t>
      </w:r>
      <w:r>
        <w:rPr>
          <w:b/>
        </w:rPr>
        <w:t xml:space="preserve"> septembre 2026 – L’essor des marchés des médicaments GLP-1 place les laboratoires pharmaceutiques face à des défis tous particuliers. Schreiner </w:t>
      </w:r>
      <w:proofErr w:type="spellStart"/>
      <w:r>
        <w:rPr>
          <w:b/>
        </w:rPr>
        <w:t>MediPharm</w:t>
      </w:r>
      <w:proofErr w:type="spellEnd"/>
      <w:r>
        <w:rPr>
          <w:b/>
        </w:rPr>
        <w:t xml:space="preserve">, leader dans le développement et la fabrication d’étiquettes fonctionnelles innovantes destinées à l’industrie </w:t>
      </w:r>
      <w:r w:rsidR="00237A46">
        <w:rPr>
          <w:b/>
        </w:rPr>
        <w:t>pharmaceutique</w:t>
      </w:r>
      <w:r>
        <w:rPr>
          <w:b/>
        </w:rPr>
        <w:t xml:space="preserve">, a développé à cet effet une nouvelle étiquette multifonctionnelle pour stylos injecteurs et auto-injecteurs, qui associe des éléments de sécurité analogiques et numériques à des fonctionnalités à valeur ajoutée. Schreiner </w:t>
      </w:r>
      <w:proofErr w:type="spellStart"/>
      <w:r>
        <w:rPr>
          <w:b/>
        </w:rPr>
        <w:t>MediPharm</w:t>
      </w:r>
      <w:proofErr w:type="spellEnd"/>
      <w:r>
        <w:rPr>
          <w:b/>
        </w:rPr>
        <w:t xml:space="preserve"> présentera cette étiquette à l’occasion de la CPHI Milan, du 6 au 8 octobre 2026, stand 11F61.</w:t>
      </w:r>
    </w:p>
    <w:p w14:paraId="39D6586F" w14:textId="77777777" w:rsidR="00FB2077" w:rsidRPr="00FB2077" w:rsidRDefault="00FB2077" w:rsidP="00FB2077">
      <w:pPr>
        <w:spacing w:line="288" w:lineRule="auto"/>
        <w:rPr>
          <w:bCs/>
        </w:rPr>
      </w:pPr>
    </w:p>
    <w:p w14:paraId="2B98FE42" w14:textId="1AEE2D59" w:rsidR="001E5495" w:rsidRPr="001E5495" w:rsidRDefault="001E5495" w:rsidP="001E5495">
      <w:pPr>
        <w:spacing w:line="288" w:lineRule="auto"/>
        <w:rPr>
          <w:b/>
          <w:bCs/>
        </w:rPr>
      </w:pPr>
      <w:r>
        <w:rPr>
          <w:b/>
        </w:rPr>
        <w:t>Sécurité des produits, des marques et des patients</w:t>
      </w:r>
    </w:p>
    <w:p w14:paraId="275F070A" w14:textId="2D5BBD8C" w:rsidR="001E5495" w:rsidRPr="001E5495" w:rsidRDefault="001E5495" w:rsidP="001E5495">
      <w:pPr>
        <w:spacing w:line="288" w:lineRule="auto"/>
        <w:rPr>
          <w:bCs/>
        </w:rPr>
      </w:pPr>
      <w:r>
        <w:t xml:space="preserve">La forte demande de médicaments GLP-1 destinés au traitement du diabète de type 2 et de l’obésité fait de ces produits une cible de plus en plus </w:t>
      </w:r>
      <w:r w:rsidR="00E50CB5">
        <w:t>attractive</w:t>
      </w:r>
      <w:r>
        <w:t xml:space="preserve"> pour les </w:t>
      </w:r>
      <w:r w:rsidR="00E50CB5">
        <w:t xml:space="preserve">tentatives de </w:t>
      </w:r>
      <w:r>
        <w:t>contrefa</w:t>
      </w:r>
      <w:r w:rsidR="00E50CB5" w:rsidRPr="00E50CB5">
        <w:t>çon</w:t>
      </w:r>
      <w:r>
        <w:t xml:space="preserve">. Parallèlement, les exigences en matière de conception sûre et conviviale des stylos injecteurs et des auto-injecteurs sont de plus en plus élevées. Développée pour répondre à ces exigences, la nouvelle étiquette multifonctionnelle de Schreiner </w:t>
      </w:r>
      <w:proofErr w:type="spellStart"/>
      <w:r>
        <w:t>MediPharm</w:t>
      </w:r>
      <w:proofErr w:type="spellEnd"/>
      <w:r>
        <w:t xml:space="preserve"> aide les laboratoires pharmaceutiques à renforcer la sécurité des produits et des patients tout au long de la chaîne d’approvisionnement. </w:t>
      </w:r>
    </w:p>
    <w:p w14:paraId="2167A99D" w14:textId="77777777" w:rsidR="001E5495" w:rsidRPr="001E5495" w:rsidRDefault="001E5495" w:rsidP="001E5495">
      <w:pPr>
        <w:spacing w:line="288" w:lineRule="auto"/>
        <w:rPr>
          <w:b/>
        </w:rPr>
      </w:pPr>
    </w:p>
    <w:p w14:paraId="039DD50A" w14:textId="320DE589" w:rsidR="001E5495" w:rsidRPr="001E5495" w:rsidRDefault="001E5495" w:rsidP="001E5495">
      <w:pPr>
        <w:spacing w:line="288" w:lineRule="auto"/>
        <w:rPr>
          <w:b/>
          <w:bCs/>
        </w:rPr>
      </w:pPr>
      <w:r>
        <w:rPr>
          <w:b/>
        </w:rPr>
        <w:t>Authentification des produits à plusieurs niveaux</w:t>
      </w:r>
    </w:p>
    <w:p w14:paraId="5902A245" w14:textId="55B2C2DB" w:rsidR="001E5495" w:rsidRPr="001E5495" w:rsidRDefault="001E5495" w:rsidP="001E5495">
      <w:pPr>
        <w:spacing w:line="288" w:lineRule="auto"/>
        <w:rPr>
          <w:bCs/>
        </w:rPr>
      </w:pPr>
      <w:r>
        <w:t xml:space="preserve">L’étiquette spéciale de Schreiner </w:t>
      </w:r>
      <w:proofErr w:type="spellStart"/>
      <w:r>
        <w:t>MediPharm</w:t>
      </w:r>
      <w:proofErr w:type="spellEnd"/>
      <w:r>
        <w:t xml:space="preserve"> intègre différents éléments de sécurité analogiques et numériques permettant une vérification fiable de l’authenticité du produit. Des éléments de sécurité </w:t>
      </w:r>
      <w:r w:rsidR="00E50CB5">
        <w:t>visibles</w:t>
      </w:r>
      <w:r>
        <w:t xml:space="preserve">, tels que </w:t>
      </w:r>
      <w:proofErr w:type="spellStart"/>
      <w:r>
        <w:t>ShiftSecure</w:t>
      </w:r>
      <w:proofErr w:type="spellEnd"/>
      <w:r>
        <w:t xml:space="preserve">, qui produit un effet positif-négatif selon l’angle d’observation, peuvent être vérifiés immédiatement à l’œil nu. Ils sont complétés par des éléments semi-cachés, tels que des </w:t>
      </w:r>
      <w:proofErr w:type="spellStart"/>
      <w:r>
        <w:t>microtextes</w:t>
      </w:r>
      <w:proofErr w:type="spellEnd"/>
      <w:r>
        <w:t xml:space="preserve"> et </w:t>
      </w:r>
      <w:proofErr w:type="spellStart"/>
      <w:r>
        <w:t>InfraredSecure</w:t>
      </w:r>
      <w:proofErr w:type="spellEnd"/>
      <w:r>
        <w:t xml:space="preserve">, ainsi que des fonctions numériques, comme des codes imprimés </w:t>
      </w:r>
      <w:r w:rsidR="00E50CB5">
        <w:t>cachés</w:t>
      </w:r>
      <w:r>
        <w:t xml:space="preserve"> lisibles à l’aide d’un smartphone ou </w:t>
      </w:r>
      <w:r w:rsidR="00E50CB5">
        <w:t>la</w:t>
      </w:r>
      <w:r>
        <w:t xml:space="preserve"> technologie NFC intégrée. Ce principe permet une authentification à plusieurs niveaux destinée aux différents acteurs de la chaîne d’approvisionnement, depuis le laboratoire pharmaceutique jusqu’au patient. Par ailleurs, les fonctionnalités numériques peuvent être utilisées à des fins de </w:t>
      </w:r>
      <w:r>
        <w:lastRenderedPageBreak/>
        <w:t>géo</w:t>
      </w:r>
      <w:r w:rsidR="00E50CB5">
        <w:t>localisation</w:t>
      </w:r>
      <w:r>
        <w:t xml:space="preserve"> pour mieux détecter et suivre les activités de contrefaçon et du marché gris. </w:t>
      </w:r>
    </w:p>
    <w:p w14:paraId="4BFFD0E2" w14:textId="77777777" w:rsidR="001E5495" w:rsidRPr="001E5495" w:rsidRDefault="001E5495" w:rsidP="001E5495">
      <w:pPr>
        <w:spacing w:line="288" w:lineRule="auto"/>
        <w:rPr>
          <w:b/>
        </w:rPr>
      </w:pPr>
    </w:p>
    <w:p w14:paraId="55180F66" w14:textId="2C19694E" w:rsidR="001E5495" w:rsidRPr="001E5495" w:rsidRDefault="001E5495" w:rsidP="001E5495">
      <w:pPr>
        <w:spacing w:line="288" w:lineRule="auto"/>
        <w:rPr>
          <w:b/>
          <w:bCs/>
        </w:rPr>
      </w:pPr>
      <w:r>
        <w:rPr>
          <w:b/>
        </w:rPr>
        <w:t>Tentatives de manipulation rendues clairement visibles</w:t>
      </w:r>
    </w:p>
    <w:p w14:paraId="1713B032" w14:textId="4E5E19D1" w:rsidR="001E5495" w:rsidRPr="001E5495" w:rsidRDefault="001E5495" w:rsidP="001E5495">
      <w:pPr>
        <w:spacing w:line="288" w:lineRule="auto"/>
        <w:rPr>
          <w:bCs/>
        </w:rPr>
      </w:pPr>
      <w:r>
        <w:t xml:space="preserve">Un élément essentiel de cette solution est le témoin de première ouverture irréversible. L’étiquette recouvrant une partie du capuchon du stylo, toute ouverture laisse une trace durablement visible. Il est possible, en option, d’enregistrer numériquement ce témoin de première ouverture au moyen de la technologie NFC et d’un smartphone. En outre, l’étiquette présente une conception spéciale qui empêche </w:t>
      </w:r>
      <w:r w:rsidR="000468E7">
        <w:t>de remettre</w:t>
      </w:r>
      <w:r>
        <w:t xml:space="preserve"> </w:t>
      </w:r>
      <w:r w:rsidR="000468E7">
        <w:t xml:space="preserve">le capuchon </w:t>
      </w:r>
      <w:r>
        <w:t xml:space="preserve">en place </w:t>
      </w:r>
      <w:r w:rsidR="000468E7">
        <w:t>sans qu’on s’en rende compte</w:t>
      </w:r>
      <w:r>
        <w:t xml:space="preserve"> </w:t>
      </w:r>
      <w:r w:rsidR="00A73F01">
        <w:t xml:space="preserve">et de réutiliser </w:t>
      </w:r>
      <w:r>
        <w:t>l’étiquette</w:t>
      </w:r>
      <w:r w:rsidR="00A73F01">
        <w:t xml:space="preserve"> de manière illégale</w:t>
      </w:r>
      <w:r>
        <w:t>, et qui protège durablement toutes les informations relatives au produit contre l’abrasion. Toute tentative de retrait de l’étiquette laisse des parties de la couche imprimée sur le produit, empêchant ainsi toute réutilisation illégale du stylo.</w:t>
      </w:r>
    </w:p>
    <w:p w14:paraId="7E2EF0A2" w14:textId="77777777" w:rsidR="001E5495" w:rsidRPr="001E5495" w:rsidRDefault="001E5495" w:rsidP="001E5495">
      <w:pPr>
        <w:spacing w:line="288" w:lineRule="auto"/>
        <w:rPr>
          <w:b/>
        </w:rPr>
      </w:pPr>
    </w:p>
    <w:p w14:paraId="695B3678" w14:textId="6E2FF8CF" w:rsidR="001E5495" w:rsidRPr="001E5495" w:rsidRDefault="001E5495" w:rsidP="001E5495">
      <w:pPr>
        <w:spacing w:line="288" w:lineRule="auto"/>
        <w:rPr>
          <w:b/>
          <w:bCs/>
        </w:rPr>
      </w:pPr>
      <w:r>
        <w:rPr>
          <w:b/>
        </w:rPr>
        <w:t>Confort d’utilisation et présence de la marque</w:t>
      </w:r>
    </w:p>
    <w:p w14:paraId="6B457E4C" w14:textId="17476605" w:rsidR="001E5495" w:rsidRPr="001E5495" w:rsidRDefault="001E5495" w:rsidP="001E5495">
      <w:pPr>
        <w:spacing w:line="288" w:lineRule="auto"/>
        <w:rPr>
          <w:bCs/>
        </w:rPr>
      </w:pPr>
      <w:r>
        <w:t xml:space="preserve">Outre ses fonctionnalités de sécurité, l’étiquette de Schreiner </w:t>
      </w:r>
      <w:proofErr w:type="spellStart"/>
      <w:r>
        <w:t>MediPharm</w:t>
      </w:r>
      <w:proofErr w:type="spellEnd"/>
      <w:r>
        <w:t xml:space="preserve"> améliore également la convivialité des dispositifs. La surface élargie de l’étiquette offre plus de place pour les informations relatives au produit, permet d’utiliser des caractères de plus grande taille et apporte davantage de liberté pour un design personnalisé. L’intégration d’une puce NFC ouvre en outre de nouvelles possibilités en matière de services numériques et d’assistance interactive aux utilisateurs. L’étiquette fonctionnelle est adaptée aux exigences spécifiques de chaque client et ajoute des fonctionnalités supplémentaires aux dispositifs standard existants proposés par les fabricants de stylos injecteurs et d’auto-injecteurs. </w:t>
      </w:r>
    </w:p>
    <w:p w14:paraId="50C51694" w14:textId="77777777" w:rsidR="001E5495" w:rsidRPr="001E5495" w:rsidRDefault="001E5495" w:rsidP="001E5495">
      <w:pPr>
        <w:spacing w:line="288" w:lineRule="auto"/>
        <w:rPr>
          <w:b/>
        </w:rPr>
      </w:pPr>
    </w:p>
    <w:p w14:paraId="640B083E" w14:textId="74266456" w:rsidR="001E5495" w:rsidRPr="001E5495" w:rsidRDefault="001E5495" w:rsidP="001E5495">
      <w:pPr>
        <w:spacing w:line="288" w:lineRule="auto"/>
        <w:rPr>
          <w:b/>
          <w:bCs/>
        </w:rPr>
      </w:pPr>
      <w:r>
        <w:rPr>
          <w:b/>
        </w:rPr>
        <w:t>Intégration efficace dans les processus de production existants</w:t>
      </w:r>
    </w:p>
    <w:p w14:paraId="62399BB6" w14:textId="5A33AB29" w:rsidR="001E5495" w:rsidRPr="001E5495" w:rsidRDefault="001E5495" w:rsidP="001E5495">
      <w:pPr>
        <w:spacing w:line="288" w:lineRule="auto"/>
        <w:rPr>
          <w:bCs/>
        </w:rPr>
      </w:pPr>
      <w:r>
        <w:t xml:space="preserve">Les capacités de production évolutives de Schreiner </w:t>
      </w:r>
      <w:proofErr w:type="spellStart"/>
      <w:r>
        <w:t>MediPharm</w:t>
      </w:r>
      <w:proofErr w:type="spellEnd"/>
      <w:r>
        <w:t xml:space="preserve"> et l’intégration fluide des étiquettes dans les processus d’étiquetage à grande vitesse permettent aux laboratoires pharmaceutiques de garantir </w:t>
      </w:r>
      <w:r w:rsidR="00F03C9D">
        <w:t>l’efficacité et la sécurité d’</w:t>
      </w:r>
      <w:r>
        <w:t>approvisionnement, même face à une demande croissante. Les visiteurs de la CPHI Milan 2026 pourront découvrir comment l’intégration d’éléments de sécurité et de fonctionnalités supplémentaires permet de renforcer la protection des produits, des marques et des patients, tout en améliorant la convivialité des systèmes d’injection modernes.</w:t>
      </w:r>
    </w:p>
    <w:p w14:paraId="672DF685" w14:textId="77777777" w:rsidR="00FB2077" w:rsidRDefault="00FB2077" w:rsidP="00FB2077">
      <w:pPr>
        <w:spacing w:line="288" w:lineRule="auto"/>
        <w:rPr>
          <w:bCs/>
        </w:rPr>
      </w:pPr>
    </w:p>
    <w:p w14:paraId="3D2A1E48" w14:textId="3B88FF5B" w:rsidR="00A8471C" w:rsidRDefault="001756C5" w:rsidP="001756C5">
      <w:pPr>
        <w:pStyle w:val="EinfAbs"/>
        <w:rPr>
          <w:rFonts w:ascii="Arial" w:hAnsi="Arial" w:cs="Arial"/>
          <w:b/>
          <w:bCs/>
          <w:i/>
          <w:sz w:val="20"/>
          <w:szCs w:val="20"/>
        </w:rPr>
      </w:pPr>
      <w:r>
        <w:rPr>
          <w:rFonts w:ascii="Arial" w:hAnsi="Arial"/>
          <w:b/>
          <w:i/>
          <w:sz w:val="20"/>
        </w:rPr>
        <w:t>++++</w:t>
      </w:r>
    </w:p>
    <w:p w14:paraId="79336DD6" w14:textId="4B852BA7" w:rsidR="003E189D" w:rsidRDefault="00EB08AF" w:rsidP="001756C5">
      <w:pPr>
        <w:autoSpaceDE w:val="0"/>
        <w:autoSpaceDN w:val="0"/>
        <w:adjustRightInd w:val="0"/>
        <w:rPr>
          <w:i/>
          <w:sz w:val="20"/>
        </w:rPr>
      </w:pPr>
      <w:r>
        <w:rPr>
          <w:i/>
          <w:sz w:val="20"/>
        </w:rPr>
        <w:t>L’étiquette multifonctionnelle destinée aux stylos injecteurs et aux auto-injecteurs réunit protection du produit, sécurité anti-effraction et convivialité dans une solution intégrée pour les applications GLP-1.</w:t>
      </w:r>
    </w:p>
    <w:p w14:paraId="450B8780" w14:textId="77777777" w:rsidR="00A100BE" w:rsidRDefault="00A100BE" w:rsidP="001756C5">
      <w:pPr>
        <w:autoSpaceDE w:val="0"/>
        <w:autoSpaceDN w:val="0"/>
        <w:adjustRightInd w:val="0"/>
        <w:rPr>
          <w:i/>
          <w:sz w:val="20"/>
        </w:rPr>
      </w:pPr>
    </w:p>
    <w:p w14:paraId="4A38BDB1" w14:textId="4AF5B7F6" w:rsidR="00A100BE" w:rsidRDefault="00A100BE" w:rsidP="001756C5">
      <w:pPr>
        <w:autoSpaceDE w:val="0"/>
        <w:autoSpaceDN w:val="0"/>
        <w:adjustRightInd w:val="0"/>
        <w:rPr>
          <w:i/>
          <w:sz w:val="20"/>
        </w:rPr>
      </w:pPr>
      <w:r w:rsidRPr="00A100BE">
        <w:rPr>
          <w:i/>
          <w:sz w:val="20"/>
        </w:rPr>
        <w:lastRenderedPageBreak/>
        <w:t>L’étiquette multifonctionnelle améliore la sécurité du produit et le confort d'utilisation des stylos et des auto-injecteurs.</w:t>
      </w:r>
    </w:p>
    <w:p w14:paraId="52BEB2D4" w14:textId="77777777" w:rsidR="00A100BE" w:rsidRPr="00A100BE" w:rsidRDefault="00A100BE" w:rsidP="001756C5">
      <w:pPr>
        <w:autoSpaceDE w:val="0"/>
        <w:autoSpaceDN w:val="0"/>
        <w:adjustRightInd w:val="0"/>
        <w:rPr>
          <w:i/>
          <w:sz w:val="20"/>
        </w:rPr>
      </w:pPr>
    </w:p>
    <w:p w14:paraId="3DB92EA9" w14:textId="39AD95A3" w:rsidR="001756C5" w:rsidRDefault="001756C5" w:rsidP="001756C5">
      <w:pPr>
        <w:pStyle w:val="EinfAbs"/>
        <w:rPr>
          <w:rFonts w:ascii="Arial" w:hAnsi="Arial"/>
          <w:b/>
          <w:i/>
          <w:sz w:val="20"/>
        </w:rPr>
      </w:pPr>
      <w:r>
        <w:rPr>
          <w:rFonts w:ascii="Arial" w:hAnsi="Arial"/>
          <w:b/>
          <w:i/>
          <w:sz w:val="20"/>
        </w:rPr>
        <w:t>++++</w:t>
      </w:r>
    </w:p>
    <w:p w14:paraId="5EB347F6" w14:textId="77777777" w:rsidR="00A100BE" w:rsidRPr="00A100BE" w:rsidRDefault="00A100BE" w:rsidP="001756C5">
      <w:pPr>
        <w:pStyle w:val="EinfAbs"/>
        <w:rPr>
          <w:rFonts w:ascii="Arial" w:hAnsi="Arial"/>
          <w:b/>
          <w:iCs/>
          <w:sz w:val="20"/>
        </w:rPr>
      </w:pPr>
    </w:p>
    <w:p w14:paraId="4344FF79" w14:textId="77777777" w:rsidR="00721685" w:rsidRPr="00BB5325" w:rsidRDefault="00721685" w:rsidP="001756C5">
      <w:pPr>
        <w:pStyle w:val="EinfAbs"/>
        <w:rPr>
          <w:rFonts w:ascii="Arial" w:hAnsi="Arial" w:cs="Arial"/>
          <w:b/>
          <w:bCs/>
          <w:sz w:val="20"/>
          <w:szCs w:val="20"/>
        </w:rPr>
      </w:pPr>
    </w:p>
    <w:p w14:paraId="043FE63C" w14:textId="77777777" w:rsidR="001756C5" w:rsidRPr="00BB5325" w:rsidRDefault="001756C5" w:rsidP="001756C5">
      <w:pPr>
        <w:pStyle w:val="EinfAbs"/>
        <w:rPr>
          <w:rFonts w:ascii="Arial" w:hAnsi="Arial" w:cs="Arial"/>
          <w:b/>
          <w:bCs/>
          <w:sz w:val="20"/>
          <w:szCs w:val="20"/>
        </w:rPr>
      </w:pPr>
      <w:r>
        <w:rPr>
          <w:rFonts w:ascii="Arial" w:hAnsi="Arial"/>
          <w:b/>
          <w:sz w:val="20"/>
        </w:rPr>
        <w:t>Pour toutes questions, veuillez contacter :</w:t>
      </w:r>
    </w:p>
    <w:p w14:paraId="2270414C" w14:textId="7304FF4B" w:rsidR="001756C5" w:rsidRPr="00BB5325" w:rsidRDefault="00AA36D2" w:rsidP="001756C5">
      <w:pPr>
        <w:pStyle w:val="EinfAbs"/>
        <w:rPr>
          <w:rFonts w:ascii="Arial" w:hAnsi="Arial" w:cs="Arial"/>
          <w:sz w:val="20"/>
          <w:szCs w:val="20"/>
        </w:rPr>
      </w:pPr>
      <w:r>
        <w:rPr>
          <w:rFonts w:ascii="Arial" w:hAnsi="Arial"/>
          <w:sz w:val="20"/>
        </w:rPr>
        <w:t>Bernd Pfadler, Communication produits</w:t>
      </w:r>
      <w:r>
        <w:rPr>
          <w:rFonts w:ascii="Arial" w:hAnsi="Arial"/>
          <w:sz w:val="20"/>
        </w:rPr>
        <w:br/>
        <w:t xml:space="preserve">Téléphone +49 89 31584-5494, </w:t>
      </w:r>
      <w:hyperlink r:id="rId9" w:history="1">
        <w:r>
          <w:rPr>
            <w:rStyle w:val="Hyperlink"/>
            <w:rFonts w:ascii="Arial" w:hAnsi="Arial"/>
            <w:sz w:val="20"/>
          </w:rPr>
          <w:t>bernd.pfadler@schreiner-group.com</w:t>
        </w:r>
      </w:hyperlink>
    </w:p>
    <w:p w14:paraId="3F81726D" w14:textId="1A352D95" w:rsidR="00E56FA0" w:rsidRDefault="00E56FA0" w:rsidP="00D27FA7">
      <w:pPr>
        <w:pStyle w:val="EinfAbs"/>
        <w:rPr>
          <w:rFonts w:ascii="Arial" w:hAnsi="Arial" w:cs="Arial"/>
          <w:b/>
          <w:bCs/>
        </w:rPr>
      </w:pPr>
    </w:p>
    <w:p w14:paraId="1EC89618" w14:textId="30E7B748" w:rsidR="001F1761" w:rsidRPr="00FF5F45" w:rsidRDefault="001F1761" w:rsidP="00D27FA7">
      <w:pPr>
        <w:pStyle w:val="EinfAbs"/>
        <w:rPr>
          <w:rFonts w:ascii="Arial" w:hAnsi="Arial" w:cs="Arial"/>
          <w:b/>
          <w:bCs/>
          <w:sz w:val="20"/>
          <w:szCs w:val="20"/>
          <w:lang w:val="de-DE"/>
        </w:rPr>
      </w:pPr>
      <w:r w:rsidRPr="00FF5F45">
        <w:rPr>
          <w:rFonts w:ascii="Arial" w:hAnsi="Arial"/>
          <w:b/>
          <w:sz w:val="20"/>
          <w:lang w:val="de-DE"/>
        </w:rPr>
        <w:t xml:space="preserve">À </w:t>
      </w:r>
      <w:proofErr w:type="spellStart"/>
      <w:r w:rsidRPr="00FF5F45">
        <w:rPr>
          <w:rFonts w:ascii="Arial" w:hAnsi="Arial"/>
          <w:b/>
          <w:sz w:val="20"/>
          <w:lang w:val="de-DE"/>
        </w:rPr>
        <w:t>propos</w:t>
      </w:r>
      <w:proofErr w:type="spellEnd"/>
      <w:r w:rsidRPr="00FF5F45">
        <w:rPr>
          <w:rFonts w:ascii="Arial" w:hAnsi="Arial"/>
          <w:b/>
          <w:sz w:val="20"/>
          <w:lang w:val="de-DE"/>
        </w:rPr>
        <w:t xml:space="preserve"> de Schreiner </w:t>
      </w:r>
      <w:proofErr w:type="spellStart"/>
      <w:r w:rsidRPr="00FF5F45">
        <w:rPr>
          <w:rFonts w:ascii="Arial" w:hAnsi="Arial"/>
          <w:b/>
          <w:sz w:val="20"/>
          <w:lang w:val="de-DE"/>
        </w:rPr>
        <w:t>MediPharm</w:t>
      </w:r>
      <w:proofErr w:type="spellEnd"/>
    </w:p>
    <w:p w14:paraId="07A3506B" w14:textId="6E7245F7" w:rsidR="001F1761" w:rsidRDefault="00806A25" w:rsidP="00D27FA7">
      <w:pPr>
        <w:pStyle w:val="EinfAbs"/>
        <w:rPr>
          <w:rFonts w:ascii="Arial" w:hAnsi="Arial" w:cs="Arial"/>
          <w:bCs/>
          <w:sz w:val="20"/>
          <w:szCs w:val="20"/>
        </w:rPr>
      </w:pPr>
      <w:r w:rsidRPr="00FF5F45">
        <w:rPr>
          <w:rFonts w:ascii="Arial" w:hAnsi="Arial"/>
          <w:sz w:val="20"/>
          <w:lang w:val="de-DE"/>
        </w:rPr>
        <w:t xml:space="preserve">Schreiner </w:t>
      </w:r>
      <w:proofErr w:type="spellStart"/>
      <w:r w:rsidRPr="00FF5F45">
        <w:rPr>
          <w:rFonts w:ascii="Arial" w:hAnsi="Arial"/>
          <w:sz w:val="20"/>
          <w:lang w:val="de-DE"/>
        </w:rPr>
        <w:t>MediPharm</w:t>
      </w:r>
      <w:proofErr w:type="spellEnd"/>
      <w:r w:rsidRPr="00FF5F45">
        <w:rPr>
          <w:rFonts w:ascii="Arial" w:hAnsi="Arial"/>
          <w:sz w:val="20"/>
          <w:lang w:val="de-DE"/>
        </w:rPr>
        <w:t xml:space="preserve">, </w:t>
      </w:r>
      <w:proofErr w:type="spellStart"/>
      <w:r w:rsidRPr="00FF5F45">
        <w:rPr>
          <w:rFonts w:ascii="Arial" w:hAnsi="Arial"/>
          <w:sz w:val="20"/>
          <w:lang w:val="de-DE"/>
        </w:rPr>
        <w:t>une</w:t>
      </w:r>
      <w:proofErr w:type="spellEnd"/>
      <w:r w:rsidRPr="00FF5F45">
        <w:rPr>
          <w:rFonts w:ascii="Arial" w:hAnsi="Arial"/>
          <w:sz w:val="20"/>
          <w:lang w:val="de-DE"/>
        </w:rPr>
        <w:t xml:space="preserve"> </w:t>
      </w:r>
      <w:proofErr w:type="spellStart"/>
      <w:r w:rsidRPr="00FF5F45">
        <w:rPr>
          <w:rFonts w:ascii="Arial" w:hAnsi="Arial"/>
          <w:sz w:val="20"/>
          <w:lang w:val="de-DE"/>
        </w:rPr>
        <w:t>division</w:t>
      </w:r>
      <w:proofErr w:type="spellEnd"/>
      <w:r w:rsidRPr="00FF5F45">
        <w:rPr>
          <w:rFonts w:ascii="Arial" w:hAnsi="Arial"/>
          <w:sz w:val="20"/>
          <w:lang w:val="de-DE"/>
        </w:rPr>
        <w:t xml:space="preserve"> de Schreiner Group GmbH &amp; Co. </w:t>
      </w:r>
      <w:r>
        <w:rPr>
          <w:rFonts w:ascii="Arial" w:hAnsi="Arial"/>
          <w:sz w:val="20"/>
        </w:rPr>
        <w:t xml:space="preserve">KG dont le siège est à </w:t>
      </w:r>
      <w:proofErr w:type="spellStart"/>
      <w:r>
        <w:rPr>
          <w:rFonts w:ascii="Arial" w:hAnsi="Arial"/>
          <w:sz w:val="20"/>
        </w:rPr>
        <w:t>Oberschleissheim</w:t>
      </w:r>
      <w:proofErr w:type="spellEnd"/>
      <w:r>
        <w:rPr>
          <w:rFonts w:ascii="Arial" w:hAnsi="Arial"/>
          <w:sz w:val="20"/>
        </w:rPr>
        <w:t xml:space="preserve"> près de Munich, est une entreprise leader dans la conception et la fabrication d’étiquettes spéciales, à la fois multifonctionnelles et novatrices, ainsi que de solutions de marquage apportant des plus-values à l’industrie des soins de santé. Disposant d’une grande compétence en termes de solutions et d’un savoir-faire spécialisé, Schreiner </w:t>
      </w:r>
      <w:proofErr w:type="spellStart"/>
      <w:r>
        <w:rPr>
          <w:rFonts w:ascii="Arial" w:hAnsi="Arial"/>
          <w:sz w:val="20"/>
        </w:rPr>
        <w:t>MediPharm</w:t>
      </w:r>
      <w:proofErr w:type="spellEnd"/>
      <w:r>
        <w:rPr>
          <w:rFonts w:ascii="Arial" w:hAnsi="Arial"/>
          <w:sz w:val="20"/>
        </w:rPr>
        <w:t xml:space="preserve"> est à la fois partenaire de développement performant et fournisseur de qualité et de confiance au service des plus grands noms du secteur pharmaceutique et de la technique médicale.</w:t>
      </w:r>
    </w:p>
    <w:p w14:paraId="277BDAD5" w14:textId="77777777" w:rsidR="00806A25" w:rsidRPr="0022318D" w:rsidRDefault="00806A25" w:rsidP="00D27FA7">
      <w:pPr>
        <w:pStyle w:val="EinfAbs"/>
        <w:rPr>
          <w:rFonts w:ascii="Arial" w:hAnsi="Arial" w:cs="Arial"/>
          <w:b/>
          <w:bCs/>
        </w:rPr>
      </w:pPr>
    </w:p>
    <w:p w14:paraId="1F50C4EE" w14:textId="77777777" w:rsidR="001F1761" w:rsidRPr="00FF5F45" w:rsidRDefault="001F1761" w:rsidP="00D27FA7">
      <w:pPr>
        <w:pStyle w:val="EinfAbs"/>
        <w:rPr>
          <w:rFonts w:ascii="Arial" w:hAnsi="Arial" w:cs="Arial"/>
          <w:b/>
          <w:bCs/>
          <w:sz w:val="20"/>
          <w:szCs w:val="20"/>
          <w:lang w:val="de-DE"/>
        </w:rPr>
      </w:pPr>
      <w:r w:rsidRPr="00FF5F45">
        <w:rPr>
          <w:rFonts w:ascii="Arial" w:hAnsi="Arial"/>
          <w:b/>
          <w:bCs/>
          <w:sz w:val="20"/>
          <w:lang w:val="de-DE"/>
        </w:rPr>
        <w:t xml:space="preserve">Schreiner </w:t>
      </w:r>
      <w:proofErr w:type="spellStart"/>
      <w:r w:rsidRPr="00FF5F45">
        <w:rPr>
          <w:rFonts w:ascii="Arial" w:hAnsi="Arial"/>
          <w:b/>
          <w:bCs/>
          <w:sz w:val="20"/>
          <w:lang w:val="de-DE"/>
        </w:rPr>
        <w:t>MediPharm</w:t>
      </w:r>
      <w:proofErr w:type="spellEnd"/>
      <w:r w:rsidRPr="00FF5F45">
        <w:rPr>
          <w:rFonts w:ascii="Arial" w:hAnsi="Arial"/>
          <w:sz w:val="20"/>
          <w:lang w:val="de-DE"/>
        </w:rPr>
        <w:t xml:space="preserve">, </w:t>
      </w:r>
      <w:r w:rsidRPr="00FF5F45">
        <w:rPr>
          <w:rFonts w:ascii="Arial" w:hAnsi="Arial"/>
          <w:sz w:val="20"/>
          <w:lang w:val="de-DE"/>
        </w:rPr>
        <w:br/>
      </w:r>
      <w:proofErr w:type="spellStart"/>
      <w:r w:rsidRPr="00FF5F45">
        <w:rPr>
          <w:rFonts w:ascii="Arial" w:hAnsi="Arial"/>
          <w:sz w:val="20"/>
          <w:lang w:val="de-DE"/>
        </w:rPr>
        <w:t>une</w:t>
      </w:r>
      <w:proofErr w:type="spellEnd"/>
      <w:r w:rsidRPr="00FF5F45">
        <w:rPr>
          <w:rFonts w:ascii="Arial" w:hAnsi="Arial"/>
          <w:sz w:val="20"/>
          <w:lang w:val="de-DE"/>
        </w:rPr>
        <w:t xml:space="preserve"> </w:t>
      </w:r>
      <w:proofErr w:type="spellStart"/>
      <w:r w:rsidRPr="00FF5F45">
        <w:rPr>
          <w:rFonts w:ascii="Arial" w:hAnsi="Arial"/>
          <w:sz w:val="20"/>
          <w:lang w:val="de-DE"/>
        </w:rPr>
        <w:t>division</w:t>
      </w:r>
      <w:proofErr w:type="spellEnd"/>
      <w:r w:rsidRPr="00FF5F45">
        <w:rPr>
          <w:rFonts w:ascii="Arial" w:hAnsi="Arial"/>
          <w:sz w:val="20"/>
          <w:lang w:val="de-DE"/>
        </w:rPr>
        <w:t xml:space="preserve"> de</w:t>
      </w:r>
    </w:p>
    <w:p w14:paraId="789FB0CE" w14:textId="77777777" w:rsidR="001F1761" w:rsidRPr="00FF5F45" w:rsidRDefault="001F1761" w:rsidP="00D27FA7">
      <w:pPr>
        <w:pStyle w:val="EinfAbs"/>
        <w:rPr>
          <w:rFonts w:ascii="Arial" w:hAnsi="Arial" w:cs="Arial"/>
          <w:bCs/>
          <w:sz w:val="20"/>
          <w:szCs w:val="20"/>
          <w:lang w:val="de-DE"/>
        </w:rPr>
      </w:pPr>
      <w:r w:rsidRPr="00FF5F45">
        <w:rPr>
          <w:rFonts w:ascii="Arial" w:hAnsi="Arial"/>
          <w:sz w:val="20"/>
          <w:lang w:val="de-DE"/>
        </w:rPr>
        <w:t>Schreiner Group GmbH &amp; Co. KG</w:t>
      </w:r>
    </w:p>
    <w:p w14:paraId="214EC094" w14:textId="77777777" w:rsidR="001F1761" w:rsidRPr="00FF5F45" w:rsidRDefault="001F1761" w:rsidP="00D27FA7">
      <w:pPr>
        <w:pStyle w:val="EinfAbs"/>
        <w:rPr>
          <w:rFonts w:ascii="Arial" w:hAnsi="Arial" w:cs="Arial"/>
          <w:bCs/>
          <w:sz w:val="20"/>
          <w:szCs w:val="20"/>
          <w:lang w:val="de-DE"/>
        </w:rPr>
      </w:pPr>
      <w:proofErr w:type="spellStart"/>
      <w:r w:rsidRPr="00FF5F45">
        <w:rPr>
          <w:rFonts w:ascii="Arial" w:hAnsi="Arial"/>
          <w:sz w:val="20"/>
          <w:lang w:val="de-DE"/>
        </w:rPr>
        <w:t>Bruckmannring</w:t>
      </w:r>
      <w:proofErr w:type="spellEnd"/>
      <w:r w:rsidRPr="00FF5F45">
        <w:rPr>
          <w:rFonts w:ascii="Arial" w:hAnsi="Arial"/>
          <w:sz w:val="20"/>
          <w:lang w:val="de-DE"/>
        </w:rPr>
        <w:t xml:space="preserve"> 22</w:t>
      </w:r>
    </w:p>
    <w:p w14:paraId="653EBD6A" w14:textId="77777777" w:rsidR="001F1761" w:rsidRPr="00FF5F45" w:rsidRDefault="001F1761" w:rsidP="00D27FA7">
      <w:pPr>
        <w:pStyle w:val="EinfAbs"/>
        <w:rPr>
          <w:rFonts w:ascii="Arial" w:hAnsi="Arial" w:cs="Arial"/>
          <w:bCs/>
          <w:sz w:val="20"/>
          <w:szCs w:val="20"/>
          <w:lang w:val="de-DE"/>
        </w:rPr>
      </w:pPr>
      <w:r w:rsidRPr="00FF5F45">
        <w:rPr>
          <w:rFonts w:ascii="Arial" w:hAnsi="Arial"/>
          <w:sz w:val="20"/>
          <w:lang w:val="de-DE"/>
        </w:rPr>
        <w:t xml:space="preserve">85764 </w:t>
      </w:r>
      <w:proofErr w:type="spellStart"/>
      <w:r w:rsidRPr="00FF5F45">
        <w:rPr>
          <w:rFonts w:ascii="Arial" w:hAnsi="Arial"/>
          <w:sz w:val="20"/>
          <w:lang w:val="de-DE"/>
        </w:rPr>
        <w:t>Oberschleissheim</w:t>
      </w:r>
      <w:proofErr w:type="spellEnd"/>
      <w:r w:rsidRPr="00FF5F45">
        <w:rPr>
          <w:rFonts w:ascii="Arial" w:hAnsi="Arial"/>
          <w:sz w:val="20"/>
          <w:lang w:val="de-DE"/>
        </w:rPr>
        <w:t xml:space="preserve">, </w:t>
      </w:r>
      <w:proofErr w:type="spellStart"/>
      <w:r w:rsidRPr="00FF5F45">
        <w:rPr>
          <w:rFonts w:ascii="Arial" w:hAnsi="Arial"/>
          <w:sz w:val="20"/>
          <w:lang w:val="de-DE"/>
        </w:rPr>
        <w:t>Allemagne</w:t>
      </w:r>
      <w:proofErr w:type="spellEnd"/>
    </w:p>
    <w:p w14:paraId="32F56892" w14:textId="77777777" w:rsidR="001F1761" w:rsidRPr="00FF5F45" w:rsidRDefault="001F1761" w:rsidP="00D27FA7">
      <w:pPr>
        <w:pStyle w:val="EinfAbs"/>
        <w:rPr>
          <w:rFonts w:ascii="Arial" w:hAnsi="Arial" w:cs="Arial"/>
          <w:bCs/>
          <w:sz w:val="20"/>
          <w:szCs w:val="20"/>
          <w:lang w:val="de-DE"/>
        </w:rPr>
      </w:pPr>
      <w:proofErr w:type="spellStart"/>
      <w:r w:rsidRPr="00FF5F45">
        <w:rPr>
          <w:rFonts w:ascii="Arial" w:hAnsi="Arial"/>
          <w:sz w:val="20"/>
          <w:lang w:val="de-DE"/>
        </w:rPr>
        <w:t>Tél</w:t>
      </w:r>
      <w:proofErr w:type="spellEnd"/>
      <w:r w:rsidRPr="00FF5F45">
        <w:rPr>
          <w:rFonts w:ascii="Arial" w:hAnsi="Arial"/>
          <w:sz w:val="20"/>
          <w:lang w:val="de-DE"/>
        </w:rPr>
        <w:t>. +49 89 31584-5400</w:t>
      </w:r>
    </w:p>
    <w:p w14:paraId="0BB97372" w14:textId="77777777" w:rsidR="001F1761" w:rsidRPr="00237A46" w:rsidRDefault="001F1761" w:rsidP="00D27FA7">
      <w:pPr>
        <w:pStyle w:val="EinfAbs"/>
        <w:rPr>
          <w:rFonts w:ascii="Arial" w:hAnsi="Arial" w:cs="Arial"/>
          <w:bCs/>
          <w:sz w:val="20"/>
          <w:szCs w:val="20"/>
          <w:lang w:val="de-DE"/>
        </w:rPr>
      </w:pPr>
      <w:r w:rsidRPr="00237A46">
        <w:rPr>
          <w:rFonts w:ascii="Arial" w:hAnsi="Arial"/>
          <w:sz w:val="20"/>
          <w:lang w:val="de-DE"/>
        </w:rPr>
        <w:t>Fax +49 89 31584-5422</w:t>
      </w:r>
    </w:p>
    <w:p w14:paraId="171CC14E" w14:textId="490D316C" w:rsidR="001E0480" w:rsidRPr="00916E78" w:rsidRDefault="00316573" w:rsidP="00D27FA7">
      <w:pPr>
        <w:pStyle w:val="EinfAbs"/>
        <w:rPr>
          <w:rFonts w:ascii="Arial" w:hAnsi="Arial" w:cs="Arial"/>
          <w:bCs/>
          <w:sz w:val="20"/>
          <w:szCs w:val="20"/>
        </w:rPr>
      </w:pPr>
      <w:hyperlink r:id="rId10" w:history="1">
        <w:r>
          <w:rPr>
            <w:rStyle w:val="Hyperlink"/>
            <w:rFonts w:ascii="Arial" w:hAnsi="Arial"/>
            <w:sz w:val="20"/>
          </w:rPr>
          <w:t>info@schreiner-medipharm.com</w:t>
        </w:r>
      </w:hyperlink>
    </w:p>
    <w:p w14:paraId="6B3799E8" w14:textId="0DF167FC" w:rsidR="00450FD1" w:rsidRPr="000E7EDA" w:rsidRDefault="00F57E16" w:rsidP="00D27FA7">
      <w:pPr>
        <w:pStyle w:val="EinfAbs"/>
        <w:rPr>
          <w:rStyle w:val="Hyperlink"/>
          <w:rFonts w:asciiTheme="majorHAnsi" w:hAnsiTheme="majorHAnsi" w:cstheme="majorHAnsi"/>
          <w:bCs/>
          <w:sz w:val="20"/>
          <w:szCs w:val="20"/>
          <w:u w:val="none"/>
        </w:rPr>
      </w:pPr>
      <w:r>
        <w:rPr>
          <w:rStyle w:val="Hyperlink"/>
          <w:rFonts w:asciiTheme="majorHAnsi" w:hAnsiTheme="majorHAnsi"/>
          <w:sz w:val="20"/>
          <w:u w:val="none"/>
        </w:rPr>
        <w:t xml:space="preserve"> </w:t>
      </w:r>
    </w:p>
    <w:sectPr w:rsidR="00450FD1" w:rsidRPr="000E7EDA" w:rsidSect="008D2C6F">
      <w:headerReference w:type="default" r:id="rId11"/>
      <w:footerReference w:type="default" r:id="rId12"/>
      <w:headerReference w:type="first" r:id="rId13"/>
      <w:footerReference w:type="first" r:id="rId14"/>
      <w:pgSz w:w="11906" w:h="16838" w:code="9"/>
      <w:pgMar w:top="3827" w:right="851" w:bottom="284" w:left="1701" w:header="1134" w:footer="4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2EE90" w14:textId="77777777" w:rsidR="00E96338" w:rsidRDefault="00E96338" w:rsidP="00AD0FB9">
      <w:r>
        <w:separator/>
      </w:r>
    </w:p>
  </w:endnote>
  <w:endnote w:type="continuationSeparator" w:id="0">
    <w:p w14:paraId="1F00E06A" w14:textId="77777777" w:rsidR="00E96338" w:rsidRDefault="00E96338" w:rsidP="00AD0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j-ea">
    <w:panose1 w:val="00000000000000000000"/>
    <w:charset w:val="00"/>
    <w:family w:val="roman"/>
    <w:notTrueType/>
    <w:pitch w:val="default"/>
  </w:font>
  <w:font w:name="+mn-ea">
    <w:panose1 w:val="00000000000000000000"/>
    <w:charset w:val="00"/>
    <w:family w:val="roman"/>
    <w:notTrueType/>
    <w:pitch w:val="default"/>
  </w:font>
  <w:font w:name="Arial-BoldMT">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A674C" w14:textId="67F8EFED" w:rsidR="00AA71FF" w:rsidRPr="0020486A" w:rsidRDefault="00AA71FF" w:rsidP="0020486A">
    <w:pPr>
      <w:pStyle w:val="Fuzeile"/>
      <w:jc w:val="right"/>
      <w:rPr>
        <w:sz w:val="16"/>
        <w:szCs w:val="16"/>
      </w:rPr>
    </w:pPr>
    <w:r w:rsidRPr="00FF5F45">
      <w:rPr>
        <w:sz w:val="16"/>
        <w:szCs w:val="16"/>
      </w:rPr>
      <w:t xml:space="preserve">Page </w:t>
    </w:r>
    <w:r w:rsidRPr="00FF5F45">
      <w:rPr>
        <w:sz w:val="16"/>
        <w:szCs w:val="16"/>
      </w:rPr>
      <w:fldChar w:fldCharType="begin"/>
    </w:r>
    <w:r w:rsidRPr="00FF5F45">
      <w:rPr>
        <w:sz w:val="16"/>
        <w:szCs w:val="16"/>
      </w:rPr>
      <w:instrText>PAGE  \* Arabic  \* MERGEFORMAT</w:instrText>
    </w:r>
    <w:r w:rsidRPr="00FF5F45">
      <w:rPr>
        <w:sz w:val="16"/>
        <w:szCs w:val="16"/>
      </w:rPr>
      <w:fldChar w:fldCharType="separate"/>
    </w:r>
    <w:r w:rsidR="00587655" w:rsidRPr="00FF5F45">
      <w:rPr>
        <w:sz w:val="16"/>
        <w:szCs w:val="16"/>
      </w:rPr>
      <w:t>3</w:t>
    </w:r>
    <w:r w:rsidRPr="00FF5F45">
      <w:rPr>
        <w:sz w:val="16"/>
        <w:szCs w:val="16"/>
      </w:rPr>
      <w:fldChar w:fldCharType="end"/>
    </w:r>
    <w:r w:rsidRPr="00FF5F45">
      <w:rPr>
        <w:sz w:val="16"/>
        <w:szCs w:val="16"/>
      </w:rPr>
      <w:t xml:space="preserve"> sur</w:t>
    </w:r>
    <w:r>
      <w:rPr>
        <w:sz w:val="16"/>
      </w:rPr>
      <w:t xml:space="preserve"> </w:t>
    </w:r>
    <w:r w:rsidRPr="0020486A">
      <w:rPr>
        <w:sz w:val="16"/>
      </w:rPr>
      <w:fldChar w:fldCharType="begin"/>
    </w:r>
    <w:r w:rsidRPr="0020486A">
      <w:rPr>
        <w:sz w:val="16"/>
      </w:rPr>
      <w:instrText>NUMPAGES  \* Arabic  \* MERGEFORMAT</w:instrText>
    </w:r>
    <w:r w:rsidRPr="0020486A">
      <w:rPr>
        <w:sz w:val="16"/>
      </w:rPr>
      <w:fldChar w:fldCharType="separate"/>
    </w:r>
    <w:r w:rsidR="00587655">
      <w:rPr>
        <w:sz w:val="16"/>
      </w:rPr>
      <w:t>3</w:t>
    </w:r>
    <w:r w:rsidRPr="0020486A">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100F" w14:textId="3B65D98E" w:rsidR="00AA71FF" w:rsidRPr="00FF5F45" w:rsidRDefault="00AA71FF" w:rsidP="008D2C6F">
    <w:pPr>
      <w:pStyle w:val="Fuzeile"/>
      <w:jc w:val="right"/>
      <w:rPr>
        <w:sz w:val="16"/>
        <w:szCs w:val="16"/>
      </w:rPr>
    </w:pPr>
    <w:r w:rsidRPr="00FF5F45">
      <w:rPr>
        <w:sz w:val="16"/>
        <w:szCs w:val="16"/>
      </w:rPr>
      <w:t xml:space="preserve">Page </w:t>
    </w:r>
    <w:r w:rsidRPr="00FF5F45">
      <w:rPr>
        <w:sz w:val="16"/>
        <w:szCs w:val="16"/>
      </w:rPr>
      <w:fldChar w:fldCharType="begin"/>
    </w:r>
    <w:r w:rsidRPr="00FF5F45">
      <w:rPr>
        <w:sz w:val="16"/>
        <w:szCs w:val="16"/>
      </w:rPr>
      <w:instrText>PAGE  \* Arabic  \* MERGEFORMAT</w:instrText>
    </w:r>
    <w:r w:rsidRPr="00FF5F45">
      <w:rPr>
        <w:sz w:val="16"/>
        <w:szCs w:val="16"/>
      </w:rPr>
      <w:fldChar w:fldCharType="separate"/>
    </w:r>
    <w:r w:rsidR="00587655" w:rsidRPr="00FF5F45">
      <w:rPr>
        <w:sz w:val="16"/>
        <w:szCs w:val="16"/>
      </w:rPr>
      <w:t>1</w:t>
    </w:r>
    <w:r w:rsidRPr="00FF5F45">
      <w:rPr>
        <w:sz w:val="16"/>
        <w:szCs w:val="16"/>
      </w:rPr>
      <w:fldChar w:fldCharType="end"/>
    </w:r>
    <w:r w:rsidRPr="00FF5F45">
      <w:rPr>
        <w:sz w:val="16"/>
        <w:szCs w:val="16"/>
      </w:rPr>
      <w:t xml:space="preserve"> sur </w:t>
    </w:r>
    <w:r w:rsidRPr="00FF5F45">
      <w:rPr>
        <w:sz w:val="16"/>
        <w:szCs w:val="16"/>
      </w:rPr>
      <w:fldChar w:fldCharType="begin"/>
    </w:r>
    <w:r w:rsidRPr="00FF5F45">
      <w:rPr>
        <w:sz w:val="16"/>
        <w:szCs w:val="16"/>
      </w:rPr>
      <w:instrText>NUMPAGES  \* Arabic  \* MERGEFORMAT</w:instrText>
    </w:r>
    <w:r w:rsidRPr="00FF5F45">
      <w:rPr>
        <w:sz w:val="16"/>
        <w:szCs w:val="16"/>
      </w:rPr>
      <w:fldChar w:fldCharType="separate"/>
    </w:r>
    <w:r w:rsidR="00587655" w:rsidRPr="00FF5F45">
      <w:rPr>
        <w:sz w:val="16"/>
        <w:szCs w:val="16"/>
      </w:rPr>
      <w:t>3</w:t>
    </w:r>
    <w:r w:rsidRPr="00FF5F45">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6CCF6" w14:textId="77777777" w:rsidR="00E96338" w:rsidRDefault="00E96338" w:rsidP="00AD0FB9">
      <w:r>
        <w:separator/>
      </w:r>
    </w:p>
  </w:footnote>
  <w:footnote w:type="continuationSeparator" w:id="0">
    <w:p w14:paraId="1F988D29" w14:textId="77777777" w:rsidR="00E96338" w:rsidRDefault="00E96338" w:rsidP="00AD0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CE03B" w14:textId="77777777" w:rsidR="00AA71FF" w:rsidRDefault="00AA71FF">
    <w:pPr>
      <w:pStyle w:val="Kopfzeile"/>
    </w:pPr>
    <w:r>
      <w:rPr>
        <w:noProof/>
      </w:rPr>
      <w:drawing>
        <wp:anchor distT="0" distB="0" distL="114300" distR="114300" simplePos="0" relativeHeight="251661312" behindDoc="1" locked="0" layoutInCell="1" allowOverlap="1" wp14:anchorId="58DDE0F9" wp14:editId="530C8D24">
          <wp:simplePos x="0" y="0"/>
          <wp:positionH relativeFrom="column">
            <wp:posOffset>-1091186</wp:posOffset>
          </wp:positionH>
          <wp:positionV relativeFrom="paragraph">
            <wp:posOffset>-703846</wp:posOffset>
          </wp:positionV>
          <wp:extent cx="7533834" cy="10645253"/>
          <wp:effectExtent l="0" t="0" r="0" b="3810"/>
          <wp:wrapNone/>
          <wp:docPr id="4" name="Grafik 4" descr="\\dta02_sgr_de\werbung_Orga\02_Vorlagen_und_Formulare\Presseinfo_Vorlagen\Group\Layout\PNGs\S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a02_sgr_de\werbung_Orga\02_Vorlagen_und_Formulare\Presseinfo_Vorlagen\Group\Layout\PNGs\SMP.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3834" cy="106452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C9E3E" w14:textId="234D6C22" w:rsidR="00AA71FF" w:rsidRDefault="00D27FA7">
    <w:pPr>
      <w:pStyle w:val="Kopfzeile"/>
    </w:pPr>
    <w:r>
      <w:rPr>
        <w:noProof/>
      </w:rPr>
      <mc:AlternateContent>
        <mc:Choice Requires="wps">
          <w:drawing>
            <wp:anchor distT="45720" distB="45720" distL="114300" distR="114300" simplePos="0" relativeHeight="251665408" behindDoc="0" locked="0" layoutInCell="1" allowOverlap="1" wp14:anchorId="6C3A0DE5" wp14:editId="1564F9B2">
              <wp:simplePos x="0" y="0"/>
              <wp:positionH relativeFrom="margin">
                <wp:posOffset>0</wp:posOffset>
              </wp:positionH>
              <wp:positionV relativeFrom="page">
                <wp:posOffset>1793875</wp:posOffset>
              </wp:positionV>
              <wp:extent cx="5914390" cy="360680"/>
              <wp:effectExtent l="0" t="0" r="0" b="127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390" cy="360680"/>
                      </a:xfrm>
                      <a:prstGeom prst="rect">
                        <a:avLst/>
                      </a:prstGeom>
                      <a:solidFill>
                        <a:schemeClr val="bg1"/>
                      </a:solidFill>
                      <a:ln w="9525">
                        <a:noFill/>
                        <a:miter lim="800000"/>
                        <a:headEnd/>
                        <a:tailEnd/>
                      </a:ln>
                    </wps:spPr>
                    <wps:txbx>
                      <w:txbxContent>
                        <w:p w14:paraId="3B51DAB9" w14:textId="77777777" w:rsidR="00D27FA7" w:rsidRPr="003D7220" w:rsidRDefault="00D27FA7" w:rsidP="00D27FA7">
                          <w:pPr>
                            <w:pStyle w:val="RubrikmitLinien"/>
                          </w:pPr>
                          <w:r>
                            <w:t>COMMUNIQUÉ DE PRESSE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3A0DE5" id="_x0000_t202" coordsize="21600,21600" o:spt="202" path="m,l,21600r21600,l21600,xe">
              <v:stroke joinstyle="miter"/>
              <v:path gradientshapeok="t" o:connecttype="rect"/>
            </v:shapetype>
            <v:shape id="Textfeld 2" o:spid="_x0000_s1026" type="#_x0000_t202" style="position:absolute;margin-left:0;margin-top:141.25pt;width:465.7pt;height:28.4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EJpAwIAAOUDAAAOAAAAZHJzL2Uyb0RvYy54bWysU9tu2zAMfR+wfxD0vthJlyAx4hRdugwD&#10;ugvQ7QNkWY6FyaJGKbGzrx8lJ+nQvhXzg0CZ5CF5eLS+HTrDjgq9Blvy6STnTFkJtbb7kv/8sXu3&#10;5MwHYWthwKqSn5Tnt5u3b9a9K9QMWjC1QkYg1he9K3kbgiuyzMtWdcJPwClLzgawE4GuuM9qFD2h&#10;dyab5fki6wFrhyCV9/T3fnTyTcJvGiXDt6bxKjBTcuotpBPTWcUz26xFsUfhWi3PbYhXdNEJbano&#10;FepeBMEOqF9AdVoieGjCREKXQdNoqdIMNM00fzbNYyucSrMQOd5dafL/D1Z+PT6678jC8AEGWmAa&#10;wrsHkL88s7Bthd2rO0ToWyVqKjyNlGW988U5NVLtCx9Bqv4L1LRkcQiQgIYGu8gKzckInRZwupKu&#10;hsAk/Zyvpu9vVuSS5LtZ5Itl2komiku2Qx8+KehYNEqOtNSELo4PPsRuRHEJicU8GF3vtDHpEoWk&#10;tgbZUZAEqv3Y/7MoY1lf8tV8Nk/AFmJ6kkanA+nT6K7kyzx+o2IiGR9tnUKC0Ga0qRFjz+xEQkZq&#10;wlANFBhZqqA+EU8Iow7p3ZDRAv7hrCcNltz/PghUnJnPlriOgr0YeDGqiyGspNSSB85GcxuSsNPY&#10;7o52sNOJnqfK595IS4m1s+6jWP+9p6in17n5CwAA//8DAFBLAwQUAAYACAAAACEA9oqwA+IAAAAI&#10;AQAADwAAAGRycy9kb3ducmV2LnhtbEyPT0vDQBTE74LfYXmCF7GbPyptzEsRQSuCoFVRby/Z1yQk&#10;uxuy2zb207ue9DjMMPObfDnpXux4dK01CPEsAsGmsqo1NcLb6935HITzZBT11jDCNztYFsdHOWXK&#10;7s0L79a+FqHEuIwQGu+HTEpXNazJzezAJngbO2ryQY61VCPtQ7nuZRJFV1JTa8JCQwPfNlx1661G&#10;8N3q6f6LDh9duYrfD5uzh+fH8hPx9GS6uQbhefJ/YfjFD+hQBKbSbo1yokcIRzxCMk8uQQR7kcYX&#10;IEqENF2kIItc/j9Q/AAAAP//AwBQSwECLQAUAAYACAAAACEAtoM4kv4AAADhAQAAEwAAAAAAAAAA&#10;AAAAAAAAAAAAW0NvbnRlbnRfVHlwZXNdLnhtbFBLAQItABQABgAIAAAAIQA4/SH/1gAAAJQBAAAL&#10;AAAAAAAAAAAAAAAAAC8BAABfcmVscy8ucmVsc1BLAQItABQABgAIAAAAIQBeDEJpAwIAAOUDAAAO&#10;AAAAAAAAAAAAAAAAAC4CAABkcnMvZTJvRG9jLnhtbFBLAQItABQABgAIAAAAIQD2irAD4gAAAAgB&#10;AAAPAAAAAAAAAAAAAAAAAF0EAABkcnMvZG93bnJldi54bWxQSwUGAAAAAAQABADzAAAAbAUAAAAA&#10;" fillcolor="white [3212]" stroked="f">
              <v:textbox style="mso-fit-shape-to-text:t" inset="0,0,0,0">
                <w:txbxContent>
                  <w:p w14:paraId="3B51DAB9" w14:textId="77777777" w:rsidR="00D27FA7" w:rsidRPr="003D7220" w:rsidRDefault="00D27FA7" w:rsidP="00D27FA7">
                    <w:pPr>
                      <w:pStyle w:val="RubrikmitLinien"/>
                    </w:pPr>
                    <w:r>
                      <w:t>COMMUNIQUÉ DE PRESSE</w:t>
                    </w:r>
                  </w:p>
                </w:txbxContent>
              </v:textbox>
              <w10:wrap type="square" anchorx="margin" anchory="page"/>
            </v:shape>
          </w:pict>
        </mc:Fallback>
      </mc:AlternateContent>
    </w:r>
    <w:r>
      <w:rPr>
        <w:noProof/>
      </w:rPr>
      <w:drawing>
        <wp:anchor distT="0" distB="0" distL="114300" distR="114300" simplePos="0" relativeHeight="251663360" behindDoc="1" locked="0" layoutInCell="1" allowOverlap="1" wp14:anchorId="238F925E" wp14:editId="55EEF664">
          <wp:simplePos x="0" y="0"/>
          <wp:positionH relativeFrom="page">
            <wp:align>left</wp:align>
          </wp:positionH>
          <wp:positionV relativeFrom="paragraph">
            <wp:posOffset>-724535</wp:posOffset>
          </wp:positionV>
          <wp:extent cx="7533834" cy="10645253"/>
          <wp:effectExtent l="0" t="0" r="0" b="3810"/>
          <wp:wrapNone/>
          <wp:docPr id="5" name="Grafik 5" descr="\\dta02_sgr_de\werbung_Orga\02_Vorlagen_und_Formulare\Presseinfo_Vorlagen\Group\Layout\PNGs\S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a02_sgr_de\werbung_Orga\02_Vorlagen_und_Formulare\Presseinfo_Vorlagen\Group\Layout\PNGs\SMP.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3834" cy="106452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F0E26"/>
    <w:multiLevelType w:val="hybridMultilevel"/>
    <w:tmpl w:val="D960CE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C482DA2"/>
    <w:multiLevelType w:val="hybridMultilevel"/>
    <w:tmpl w:val="B43A8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321499">
    <w:abstractNumId w:val="1"/>
  </w:num>
  <w:num w:numId="2" w16cid:durableId="206618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de-DE" w:vendorID="64" w:dllVersion="6" w:nlCheck="1" w:checkStyle="0"/>
  <w:activeWritingStyle w:appName="MSWord" w:lang="en-US" w:vendorID="64" w:dllVersion="6" w:nlCheck="1" w:checkStyle="1"/>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activeWritingStyle w:appName="MSWord" w:lang="de-CH" w:vendorID="64" w:dllVersion="0" w:nlCheck="1" w:checkStyle="0"/>
  <w:activeWritingStyle w:appName="MSWord" w:lang="fr-F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02E103B-0B22-4AC4-A1F3-C8B30768D9B6}"/>
    <w:docVar w:name="dgnword-eventsink" w:val="1028519320"/>
  </w:docVars>
  <w:rsids>
    <w:rsidRoot w:val="00C20ABE"/>
    <w:rsid w:val="00002FE4"/>
    <w:rsid w:val="00004748"/>
    <w:rsid w:val="0001058E"/>
    <w:rsid w:val="00020DF6"/>
    <w:rsid w:val="000239E0"/>
    <w:rsid w:val="0002508F"/>
    <w:rsid w:val="000305A7"/>
    <w:rsid w:val="00031724"/>
    <w:rsid w:val="00033063"/>
    <w:rsid w:val="00033A93"/>
    <w:rsid w:val="00037004"/>
    <w:rsid w:val="00037181"/>
    <w:rsid w:val="00043C2C"/>
    <w:rsid w:val="00045CCB"/>
    <w:rsid w:val="00045EC1"/>
    <w:rsid w:val="000468E7"/>
    <w:rsid w:val="00050246"/>
    <w:rsid w:val="00050B21"/>
    <w:rsid w:val="00051C23"/>
    <w:rsid w:val="00055061"/>
    <w:rsid w:val="00056D21"/>
    <w:rsid w:val="00061F0F"/>
    <w:rsid w:val="00063C5C"/>
    <w:rsid w:val="00064A7C"/>
    <w:rsid w:val="000665A6"/>
    <w:rsid w:val="000669AC"/>
    <w:rsid w:val="00072B79"/>
    <w:rsid w:val="000754D4"/>
    <w:rsid w:val="000826D3"/>
    <w:rsid w:val="000830B1"/>
    <w:rsid w:val="00084BB4"/>
    <w:rsid w:val="00086FEA"/>
    <w:rsid w:val="0008764D"/>
    <w:rsid w:val="00090FA3"/>
    <w:rsid w:val="000911E0"/>
    <w:rsid w:val="00094299"/>
    <w:rsid w:val="00094AFB"/>
    <w:rsid w:val="000951A0"/>
    <w:rsid w:val="000A3310"/>
    <w:rsid w:val="000A3978"/>
    <w:rsid w:val="000A592F"/>
    <w:rsid w:val="000B3ECB"/>
    <w:rsid w:val="000B4536"/>
    <w:rsid w:val="000B4F31"/>
    <w:rsid w:val="000B5374"/>
    <w:rsid w:val="000C4250"/>
    <w:rsid w:val="000E749E"/>
    <w:rsid w:val="000E7EDA"/>
    <w:rsid w:val="000F48EF"/>
    <w:rsid w:val="000F5A81"/>
    <w:rsid w:val="00103DB1"/>
    <w:rsid w:val="001050F5"/>
    <w:rsid w:val="001122B1"/>
    <w:rsid w:val="00116FD9"/>
    <w:rsid w:val="00124A72"/>
    <w:rsid w:val="00134393"/>
    <w:rsid w:val="00134CAE"/>
    <w:rsid w:val="001354FE"/>
    <w:rsid w:val="00136F0B"/>
    <w:rsid w:val="0013750A"/>
    <w:rsid w:val="00137AA4"/>
    <w:rsid w:val="0014196C"/>
    <w:rsid w:val="00141EA5"/>
    <w:rsid w:val="0015347A"/>
    <w:rsid w:val="00154951"/>
    <w:rsid w:val="00155C1D"/>
    <w:rsid w:val="00155D3E"/>
    <w:rsid w:val="0016469A"/>
    <w:rsid w:val="001672F5"/>
    <w:rsid w:val="0017506E"/>
    <w:rsid w:val="001756C5"/>
    <w:rsid w:val="00175EBA"/>
    <w:rsid w:val="00176718"/>
    <w:rsid w:val="00176E45"/>
    <w:rsid w:val="00184DFD"/>
    <w:rsid w:val="00184E52"/>
    <w:rsid w:val="00187ADB"/>
    <w:rsid w:val="00190940"/>
    <w:rsid w:val="001A2905"/>
    <w:rsid w:val="001A5954"/>
    <w:rsid w:val="001A64BC"/>
    <w:rsid w:val="001A6CB9"/>
    <w:rsid w:val="001B2AF8"/>
    <w:rsid w:val="001B2F1E"/>
    <w:rsid w:val="001B4D1E"/>
    <w:rsid w:val="001B4FDA"/>
    <w:rsid w:val="001C0924"/>
    <w:rsid w:val="001C0B6D"/>
    <w:rsid w:val="001D1EF5"/>
    <w:rsid w:val="001D4601"/>
    <w:rsid w:val="001D5F3D"/>
    <w:rsid w:val="001D79E0"/>
    <w:rsid w:val="001D7E4F"/>
    <w:rsid w:val="001E0480"/>
    <w:rsid w:val="001E1B15"/>
    <w:rsid w:val="001E32CB"/>
    <w:rsid w:val="001E5495"/>
    <w:rsid w:val="001F1761"/>
    <w:rsid w:val="001F3449"/>
    <w:rsid w:val="001F3B9C"/>
    <w:rsid w:val="001F3D7B"/>
    <w:rsid w:val="001F77CD"/>
    <w:rsid w:val="00202D29"/>
    <w:rsid w:val="0020486A"/>
    <w:rsid w:val="0020682D"/>
    <w:rsid w:val="00211976"/>
    <w:rsid w:val="00212DB0"/>
    <w:rsid w:val="00217591"/>
    <w:rsid w:val="002203C5"/>
    <w:rsid w:val="00221BAF"/>
    <w:rsid w:val="00222DA7"/>
    <w:rsid w:val="0022318D"/>
    <w:rsid w:val="00224606"/>
    <w:rsid w:val="00226039"/>
    <w:rsid w:val="002266EC"/>
    <w:rsid w:val="00232355"/>
    <w:rsid w:val="00237343"/>
    <w:rsid w:val="00237A46"/>
    <w:rsid w:val="00243ED0"/>
    <w:rsid w:val="00250807"/>
    <w:rsid w:val="00252320"/>
    <w:rsid w:val="00254A77"/>
    <w:rsid w:val="00255413"/>
    <w:rsid w:val="002570BB"/>
    <w:rsid w:val="00260D1D"/>
    <w:rsid w:val="002634B2"/>
    <w:rsid w:val="00265ACC"/>
    <w:rsid w:val="00265DBC"/>
    <w:rsid w:val="00276D0B"/>
    <w:rsid w:val="00281584"/>
    <w:rsid w:val="00287753"/>
    <w:rsid w:val="00287B82"/>
    <w:rsid w:val="002929E3"/>
    <w:rsid w:val="00294F44"/>
    <w:rsid w:val="00297FE2"/>
    <w:rsid w:val="002A2144"/>
    <w:rsid w:val="002A2AA9"/>
    <w:rsid w:val="002B0939"/>
    <w:rsid w:val="002B140D"/>
    <w:rsid w:val="002B28E2"/>
    <w:rsid w:val="002B4DD4"/>
    <w:rsid w:val="002D0BC1"/>
    <w:rsid w:val="002D425A"/>
    <w:rsid w:val="002E0D44"/>
    <w:rsid w:val="002E4625"/>
    <w:rsid w:val="002E795A"/>
    <w:rsid w:val="002F16D0"/>
    <w:rsid w:val="003021AA"/>
    <w:rsid w:val="00305F42"/>
    <w:rsid w:val="00306232"/>
    <w:rsid w:val="00310D6E"/>
    <w:rsid w:val="00311C85"/>
    <w:rsid w:val="003137FA"/>
    <w:rsid w:val="00315470"/>
    <w:rsid w:val="00316573"/>
    <w:rsid w:val="00325D13"/>
    <w:rsid w:val="00325E66"/>
    <w:rsid w:val="00325FAB"/>
    <w:rsid w:val="003268FA"/>
    <w:rsid w:val="0033090F"/>
    <w:rsid w:val="00347BC6"/>
    <w:rsid w:val="00352EF8"/>
    <w:rsid w:val="003608CA"/>
    <w:rsid w:val="003669FE"/>
    <w:rsid w:val="00370D73"/>
    <w:rsid w:val="003733E8"/>
    <w:rsid w:val="00376AF8"/>
    <w:rsid w:val="003803DB"/>
    <w:rsid w:val="00381B41"/>
    <w:rsid w:val="0038251C"/>
    <w:rsid w:val="0038642F"/>
    <w:rsid w:val="003941E2"/>
    <w:rsid w:val="003951C7"/>
    <w:rsid w:val="003A74D5"/>
    <w:rsid w:val="003B3C57"/>
    <w:rsid w:val="003B5F82"/>
    <w:rsid w:val="003B688B"/>
    <w:rsid w:val="003C2A8C"/>
    <w:rsid w:val="003C55A7"/>
    <w:rsid w:val="003D649E"/>
    <w:rsid w:val="003D7BB1"/>
    <w:rsid w:val="003E189D"/>
    <w:rsid w:val="003E5126"/>
    <w:rsid w:val="003F1533"/>
    <w:rsid w:val="003F1726"/>
    <w:rsid w:val="003F3D26"/>
    <w:rsid w:val="003F4B82"/>
    <w:rsid w:val="00400ADD"/>
    <w:rsid w:val="00405BB8"/>
    <w:rsid w:val="00412E42"/>
    <w:rsid w:val="00417670"/>
    <w:rsid w:val="00425B61"/>
    <w:rsid w:val="00432A44"/>
    <w:rsid w:val="00435C65"/>
    <w:rsid w:val="00440476"/>
    <w:rsid w:val="00440CD9"/>
    <w:rsid w:val="00440CF6"/>
    <w:rsid w:val="00442B83"/>
    <w:rsid w:val="0044311F"/>
    <w:rsid w:val="004468AD"/>
    <w:rsid w:val="00446B38"/>
    <w:rsid w:val="00450FD1"/>
    <w:rsid w:val="00451014"/>
    <w:rsid w:val="004540DB"/>
    <w:rsid w:val="00461929"/>
    <w:rsid w:val="00462B71"/>
    <w:rsid w:val="00462CEE"/>
    <w:rsid w:val="00463677"/>
    <w:rsid w:val="00466223"/>
    <w:rsid w:val="004778B0"/>
    <w:rsid w:val="00481672"/>
    <w:rsid w:val="0049246F"/>
    <w:rsid w:val="004A00C1"/>
    <w:rsid w:val="004A20F1"/>
    <w:rsid w:val="004A53F6"/>
    <w:rsid w:val="004B612E"/>
    <w:rsid w:val="004B6964"/>
    <w:rsid w:val="004B6AE4"/>
    <w:rsid w:val="004B74E9"/>
    <w:rsid w:val="004C2FCF"/>
    <w:rsid w:val="004C3779"/>
    <w:rsid w:val="004C6B95"/>
    <w:rsid w:val="004D1075"/>
    <w:rsid w:val="004E22C3"/>
    <w:rsid w:val="004E574D"/>
    <w:rsid w:val="004F4272"/>
    <w:rsid w:val="004F52C8"/>
    <w:rsid w:val="004F54F5"/>
    <w:rsid w:val="004F59CB"/>
    <w:rsid w:val="005124FA"/>
    <w:rsid w:val="005151F2"/>
    <w:rsid w:val="00515BBA"/>
    <w:rsid w:val="005163F8"/>
    <w:rsid w:val="00516475"/>
    <w:rsid w:val="005201D7"/>
    <w:rsid w:val="0052735D"/>
    <w:rsid w:val="00533A15"/>
    <w:rsid w:val="00534230"/>
    <w:rsid w:val="00540D37"/>
    <w:rsid w:val="00540FD3"/>
    <w:rsid w:val="00541C3F"/>
    <w:rsid w:val="00544FFF"/>
    <w:rsid w:val="0054716F"/>
    <w:rsid w:val="005471FF"/>
    <w:rsid w:val="005547FB"/>
    <w:rsid w:val="005572CF"/>
    <w:rsid w:val="005575B7"/>
    <w:rsid w:val="0056598B"/>
    <w:rsid w:val="005679FD"/>
    <w:rsid w:val="00584F36"/>
    <w:rsid w:val="0058749D"/>
    <w:rsid w:val="00587655"/>
    <w:rsid w:val="00590AAF"/>
    <w:rsid w:val="00595323"/>
    <w:rsid w:val="00595C5C"/>
    <w:rsid w:val="00597D67"/>
    <w:rsid w:val="005A0310"/>
    <w:rsid w:val="005A049F"/>
    <w:rsid w:val="005A21CF"/>
    <w:rsid w:val="005B057C"/>
    <w:rsid w:val="005B310A"/>
    <w:rsid w:val="005B3D2B"/>
    <w:rsid w:val="005B61C9"/>
    <w:rsid w:val="005B6C15"/>
    <w:rsid w:val="005C125C"/>
    <w:rsid w:val="005C2E3D"/>
    <w:rsid w:val="005C5BE1"/>
    <w:rsid w:val="005D0193"/>
    <w:rsid w:val="005D3376"/>
    <w:rsid w:val="005D4097"/>
    <w:rsid w:val="005D5548"/>
    <w:rsid w:val="005E046F"/>
    <w:rsid w:val="005E1B94"/>
    <w:rsid w:val="005E6813"/>
    <w:rsid w:val="005F0CD8"/>
    <w:rsid w:val="005F12CE"/>
    <w:rsid w:val="005F368D"/>
    <w:rsid w:val="005F5230"/>
    <w:rsid w:val="00600AFF"/>
    <w:rsid w:val="006021BD"/>
    <w:rsid w:val="00603544"/>
    <w:rsid w:val="00613E4B"/>
    <w:rsid w:val="00615DE3"/>
    <w:rsid w:val="006205C5"/>
    <w:rsid w:val="006249BC"/>
    <w:rsid w:val="006322C6"/>
    <w:rsid w:val="00633601"/>
    <w:rsid w:val="00633776"/>
    <w:rsid w:val="00635EC2"/>
    <w:rsid w:val="006471C8"/>
    <w:rsid w:val="00650B55"/>
    <w:rsid w:val="00653961"/>
    <w:rsid w:val="00653D55"/>
    <w:rsid w:val="00657D86"/>
    <w:rsid w:val="00657E7D"/>
    <w:rsid w:val="00660CC0"/>
    <w:rsid w:val="00665F17"/>
    <w:rsid w:val="006661D2"/>
    <w:rsid w:val="00672990"/>
    <w:rsid w:val="00685348"/>
    <w:rsid w:val="0068542D"/>
    <w:rsid w:val="00686A4A"/>
    <w:rsid w:val="006930B5"/>
    <w:rsid w:val="0069578E"/>
    <w:rsid w:val="006A7435"/>
    <w:rsid w:val="006A74E4"/>
    <w:rsid w:val="006B266D"/>
    <w:rsid w:val="006B38C8"/>
    <w:rsid w:val="006B471A"/>
    <w:rsid w:val="006B570F"/>
    <w:rsid w:val="006B5B10"/>
    <w:rsid w:val="006C2AF6"/>
    <w:rsid w:val="006C3D82"/>
    <w:rsid w:val="006D3592"/>
    <w:rsid w:val="006D5764"/>
    <w:rsid w:val="006D7438"/>
    <w:rsid w:val="006E24F8"/>
    <w:rsid w:val="006E2704"/>
    <w:rsid w:val="006E3F83"/>
    <w:rsid w:val="006E5E7E"/>
    <w:rsid w:val="006E7802"/>
    <w:rsid w:val="006F233A"/>
    <w:rsid w:val="006F501E"/>
    <w:rsid w:val="007041DD"/>
    <w:rsid w:val="00706A16"/>
    <w:rsid w:val="0071122B"/>
    <w:rsid w:val="00713E7B"/>
    <w:rsid w:val="007158AC"/>
    <w:rsid w:val="00721685"/>
    <w:rsid w:val="00721809"/>
    <w:rsid w:val="00724819"/>
    <w:rsid w:val="00724AE3"/>
    <w:rsid w:val="00725528"/>
    <w:rsid w:val="00725C16"/>
    <w:rsid w:val="007275B3"/>
    <w:rsid w:val="00733071"/>
    <w:rsid w:val="00733B4D"/>
    <w:rsid w:val="007351ED"/>
    <w:rsid w:val="007365EF"/>
    <w:rsid w:val="0073662D"/>
    <w:rsid w:val="007373E2"/>
    <w:rsid w:val="00737D82"/>
    <w:rsid w:val="007406C2"/>
    <w:rsid w:val="00746C07"/>
    <w:rsid w:val="00747182"/>
    <w:rsid w:val="007504C5"/>
    <w:rsid w:val="00752928"/>
    <w:rsid w:val="00753B64"/>
    <w:rsid w:val="00756B94"/>
    <w:rsid w:val="00756E22"/>
    <w:rsid w:val="0077421C"/>
    <w:rsid w:val="00776D4F"/>
    <w:rsid w:val="0078006D"/>
    <w:rsid w:val="00784B27"/>
    <w:rsid w:val="00790F5F"/>
    <w:rsid w:val="00792422"/>
    <w:rsid w:val="007963CA"/>
    <w:rsid w:val="00797623"/>
    <w:rsid w:val="007A0BCE"/>
    <w:rsid w:val="007A1141"/>
    <w:rsid w:val="007A35F0"/>
    <w:rsid w:val="007A4DF8"/>
    <w:rsid w:val="007A4F9A"/>
    <w:rsid w:val="007A74F2"/>
    <w:rsid w:val="007B0FF1"/>
    <w:rsid w:val="007B53A5"/>
    <w:rsid w:val="007B5EBF"/>
    <w:rsid w:val="007C2592"/>
    <w:rsid w:val="007C260B"/>
    <w:rsid w:val="007C5AB4"/>
    <w:rsid w:val="007D0954"/>
    <w:rsid w:val="007D2299"/>
    <w:rsid w:val="007D580F"/>
    <w:rsid w:val="007E32EF"/>
    <w:rsid w:val="007E7058"/>
    <w:rsid w:val="007F35B3"/>
    <w:rsid w:val="007F58CF"/>
    <w:rsid w:val="00806A25"/>
    <w:rsid w:val="008107B9"/>
    <w:rsid w:val="00811E00"/>
    <w:rsid w:val="00812979"/>
    <w:rsid w:val="00814E95"/>
    <w:rsid w:val="00825017"/>
    <w:rsid w:val="008263EA"/>
    <w:rsid w:val="00830622"/>
    <w:rsid w:val="008333C9"/>
    <w:rsid w:val="008340AF"/>
    <w:rsid w:val="008365DE"/>
    <w:rsid w:val="0083766B"/>
    <w:rsid w:val="008473D6"/>
    <w:rsid w:val="0085220B"/>
    <w:rsid w:val="00860343"/>
    <w:rsid w:val="008612CF"/>
    <w:rsid w:val="00861F62"/>
    <w:rsid w:val="00863F92"/>
    <w:rsid w:val="00864412"/>
    <w:rsid w:val="00866D04"/>
    <w:rsid w:val="00867127"/>
    <w:rsid w:val="0087235B"/>
    <w:rsid w:val="00873A68"/>
    <w:rsid w:val="00882171"/>
    <w:rsid w:val="0088279B"/>
    <w:rsid w:val="0088711A"/>
    <w:rsid w:val="008879EF"/>
    <w:rsid w:val="00887D54"/>
    <w:rsid w:val="00891709"/>
    <w:rsid w:val="008A7F70"/>
    <w:rsid w:val="008B79FC"/>
    <w:rsid w:val="008C035F"/>
    <w:rsid w:val="008C11C1"/>
    <w:rsid w:val="008C2E7D"/>
    <w:rsid w:val="008C64FD"/>
    <w:rsid w:val="008D29EC"/>
    <w:rsid w:val="008D2C6F"/>
    <w:rsid w:val="008D596C"/>
    <w:rsid w:val="008E1B11"/>
    <w:rsid w:val="008E305D"/>
    <w:rsid w:val="008F689B"/>
    <w:rsid w:val="00900826"/>
    <w:rsid w:val="0090226F"/>
    <w:rsid w:val="009031A1"/>
    <w:rsid w:val="00903B2F"/>
    <w:rsid w:val="009111E1"/>
    <w:rsid w:val="00912FAF"/>
    <w:rsid w:val="00913848"/>
    <w:rsid w:val="00916E78"/>
    <w:rsid w:val="00917A25"/>
    <w:rsid w:val="00920A25"/>
    <w:rsid w:val="0092212B"/>
    <w:rsid w:val="00932B2C"/>
    <w:rsid w:val="00942B05"/>
    <w:rsid w:val="00945957"/>
    <w:rsid w:val="0094615C"/>
    <w:rsid w:val="00946929"/>
    <w:rsid w:val="00947208"/>
    <w:rsid w:val="009518E4"/>
    <w:rsid w:val="00953E51"/>
    <w:rsid w:val="00962D73"/>
    <w:rsid w:val="0096682D"/>
    <w:rsid w:val="0097187F"/>
    <w:rsid w:val="00972D31"/>
    <w:rsid w:val="00977F37"/>
    <w:rsid w:val="0098122D"/>
    <w:rsid w:val="00985D31"/>
    <w:rsid w:val="00986195"/>
    <w:rsid w:val="00987410"/>
    <w:rsid w:val="00993108"/>
    <w:rsid w:val="0099675B"/>
    <w:rsid w:val="009A0111"/>
    <w:rsid w:val="009A30CC"/>
    <w:rsid w:val="009A60B5"/>
    <w:rsid w:val="009A7185"/>
    <w:rsid w:val="009B023F"/>
    <w:rsid w:val="009B14E0"/>
    <w:rsid w:val="009B462C"/>
    <w:rsid w:val="009B52E1"/>
    <w:rsid w:val="009B5B18"/>
    <w:rsid w:val="009C0576"/>
    <w:rsid w:val="009C224F"/>
    <w:rsid w:val="009D1313"/>
    <w:rsid w:val="009D72B3"/>
    <w:rsid w:val="009E1091"/>
    <w:rsid w:val="009E37C1"/>
    <w:rsid w:val="009E63A8"/>
    <w:rsid w:val="009E6748"/>
    <w:rsid w:val="009F090C"/>
    <w:rsid w:val="009F4875"/>
    <w:rsid w:val="009F4B83"/>
    <w:rsid w:val="00A03BC9"/>
    <w:rsid w:val="00A100BE"/>
    <w:rsid w:val="00A11C8B"/>
    <w:rsid w:val="00A13115"/>
    <w:rsid w:val="00A23942"/>
    <w:rsid w:val="00A27F69"/>
    <w:rsid w:val="00A32489"/>
    <w:rsid w:val="00A34ADD"/>
    <w:rsid w:val="00A42BA3"/>
    <w:rsid w:val="00A43736"/>
    <w:rsid w:val="00A448EB"/>
    <w:rsid w:val="00A51ADC"/>
    <w:rsid w:val="00A545B6"/>
    <w:rsid w:val="00A55BFA"/>
    <w:rsid w:val="00A60F65"/>
    <w:rsid w:val="00A71B61"/>
    <w:rsid w:val="00A73F01"/>
    <w:rsid w:val="00A8471C"/>
    <w:rsid w:val="00A86983"/>
    <w:rsid w:val="00A91EEE"/>
    <w:rsid w:val="00A9689C"/>
    <w:rsid w:val="00AA020A"/>
    <w:rsid w:val="00AA056C"/>
    <w:rsid w:val="00AA0704"/>
    <w:rsid w:val="00AA36D2"/>
    <w:rsid w:val="00AA5043"/>
    <w:rsid w:val="00AA56A4"/>
    <w:rsid w:val="00AA5F50"/>
    <w:rsid w:val="00AA71FF"/>
    <w:rsid w:val="00AB4663"/>
    <w:rsid w:val="00AB70E6"/>
    <w:rsid w:val="00AC0DC5"/>
    <w:rsid w:val="00AD0FB9"/>
    <w:rsid w:val="00AD2652"/>
    <w:rsid w:val="00AD30B2"/>
    <w:rsid w:val="00AD4F20"/>
    <w:rsid w:val="00AF0A36"/>
    <w:rsid w:val="00AF2AB6"/>
    <w:rsid w:val="00AF2EFA"/>
    <w:rsid w:val="00AF456C"/>
    <w:rsid w:val="00B03AB7"/>
    <w:rsid w:val="00B03CFA"/>
    <w:rsid w:val="00B0451D"/>
    <w:rsid w:val="00B07F94"/>
    <w:rsid w:val="00B15630"/>
    <w:rsid w:val="00B22F99"/>
    <w:rsid w:val="00B3243D"/>
    <w:rsid w:val="00B404F5"/>
    <w:rsid w:val="00B413D2"/>
    <w:rsid w:val="00B415D3"/>
    <w:rsid w:val="00B4257F"/>
    <w:rsid w:val="00B4435E"/>
    <w:rsid w:val="00B54275"/>
    <w:rsid w:val="00B54EDF"/>
    <w:rsid w:val="00B55379"/>
    <w:rsid w:val="00B55454"/>
    <w:rsid w:val="00B56FB0"/>
    <w:rsid w:val="00B6027A"/>
    <w:rsid w:val="00B61006"/>
    <w:rsid w:val="00B6310E"/>
    <w:rsid w:val="00B67C20"/>
    <w:rsid w:val="00B7534D"/>
    <w:rsid w:val="00B76905"/>
    <w:rsid w:val="00B77EB5"/>
    <w:rsid w:val="00B879A9"/>
    <w:rsid w:val="00B87E2D"/>
    <w:rsid w:val="00B906BF"/>
    <w:rsid w:val="00B95B26"/>
    <w:rsid w:val="00B9685F"/>
    <w:rsid w:val="00BA6730"/>
    <w:rsid w:val="00BA68C3"/>
    <w:rsid w:val="00BB1FC4"/>
    <w:rsid w:val="00BB4037"/>
    <w:rsid w:val="00BB488B"/>
    <w:rsid w:val="00BB6D02"/>
    <w:rsid w:val="00BC5F83"/>
    <w:rsid w:val="00BC7A97"/>
    <w:rsid w:val="00BD0B08"/>
    <w:rsid w:val="00BD18CF"/>
    <w:rsid w:val="00BD54BC"/>
    <w:rsid w:val="00BE0740"/>
    <w:rsid w:val="00BE1DF0"/>
    <w:rsid w:val="00BE222C"/>
    <w:rsid w:val="00BE4462"/>
    <w:rsid w:val="00BF1F1F"/>
    <w:rsid w:val="00C00156"/>
    <w:rsid w:val="00C01478"/>
    <w:rsid w:val="00C07DFE"/>
    <w:rsid w:val="00C119A4"/>
    <w:rsid w:val="00C17ABB"/>
    <w:rsid w:val="00C20ABE"/>
    <w:rsid w:val="00C2400D"/>
    <w:rsid w:val="00C246A4"/>
    <w:rsid w:val="00C24730"/>
    <w:rsid w:val="00C2473B"/>
    <w:rsid w:val="00C25768"/>
    <w:rsid w:val="00C34BB4"/>
    <w:rsid w:val="00C35B0C"/>
    <w:rsid w:val="00C35F64"/>
    <w:rsid w:val="00C40909"/>
    <w:rsid w:val="00C410A6"/>
    <w:rsid w:val="00C45146"/>
    <w:rsid w:val="00C50608"/>
    <w:rsid w:val="00C50EEA"/>
    <w:rsid w:val="00C51C0F"/>
    <w:rsid w:val="00C53F74"/>
    <w:rsid w:val="00C54604"/>
    <w:rsid w:val="00C55FEC"/>
    <w:rsid w:val="00C62096"/>
    <w:rsid w:val="00C632B0"/>
    <w:rsid w:val="00C634DD"/>
    <w:rsid w:val="00C70BC5"/>
    <w:rsid w:val="00C720B4"/>
    <w:rsid w:val="00C72CAE"/>
    <w:rsid w:val="00C75E59"/>
    <w:rsid w:val="00C77507"/>
    <w:rsid w:val="00C94BE7"/>
    <w:rsid w:val="00CA3F84"/>
    <w:rsid w:val="00CA426F"/>
    <w:rsid w:val="00CA5640"/>
    <w:rsid w:val="00CA6B8E"/>
    <w:rsid w:val="00CB1A0E"/>
    <w:rsid w:val="00CB345D"/>
    <w:rsid w:val="00CB4220"/>
    <w:rsid w:val="00CC27AE"/>
    <w:rsid w:val="00CC2FED"/>
    <w:rsid w:val="00CC4702"/>
    <w:rsid w:val="00CC5A03"/>
    <w:rsid w:val="00CC7851"/>
    <w:rsid w:val="00CD21D4"/>
    <w:rsid w:val="00CD5A9F"/>
    <w:rsid w:val="00CD6C03"/>
    <w:rsid w:val="00CD7F12"/>
    <w:rsid w:val="00CE01D9"/>
    <w:rsid w:val="00CE2942"/>
    <w:rsid w:val="00CE2F03"/>
    <w:rsid w:val="00CE3DD5"/>
    <w:rsid w:val="00CE4173"/>
    <w:rsid w:val="00CE6B0E"/>
    <w:rsid w:val="00CE713B"/>
    <w:rsid w:val="00CE716B"/>
    <w:rsid w:val="00CF4EFE"/>
    <w:rsid w:val="00CF5093"/>
    <w:rsid w:val="00D0011B"/>
    <w:rsid w:val="00D009C7"/>
    <w:rsid w:val="00D00C7F"/>
    <w:rsid w:val="00D0462B"/>
    <w:rsid w:val="00D07BEF"/>
    <w:rsid w:val="00D1339A"/>
    <w:rsid w:val="00D147F2"/>
    <w:rsid w:val="00D20905"/>
    <w:rsid w:val="00D22D1C"/>
    <w:rsid w:val="00D27FA7"/>
    <w:rsid w:val="00D32AA9"/>
    <w:rsid w:val="00D367C5"/>
    <w:rsid w:val="00D41A55"/>
    <w:rsid w:val="00D43706"/>
    <w:rsid w:val="00D44C96"/>
    <w:rsid w:val="00D45CA3"/>
    <w:rsid w:val="00D504A9"/>
    <w:rsid w:val="00D61F87"/>
    <w:rsid w:val="00D6493E"/>
    <w:rsid w:val="00D67A2F"/>
    <w:rsid w:val="00D72C7D"/>
    <w:rsid w:val="00D742B3"/>
    <w:rsid w:val="00D80A34"/>
    <w:rsid w:val="00D838F5"/>
    <w:rsid w:val="00D84E1A"/>
    <w:rsid w:val="00D86ABC"/>
    <w:rsid w:val="00D90DDF"/>
    <w:rsid w:val="00D963E8"/>
    <w:rsid w:val="00DA3088"/>
    <w:rsid w:val="00DB0D56"/>
    <w:rsid w:val="00DC6DC9"/>
    <w:rsid w:val="00DD0C92"/>
    <w:rsid w:val="00DD1288"/>
    <w:rsid w:val="00DD2877"/>
    <w:rsid w:val="00DE0171"/>
    <w:rsid w:val="00DE0AF3"/>
    <w:rsid w:val="00DF189F"/>
    <w:rsid w:val="00DF671B"/>
    <w:rsid w:val="00E02434"/>
    <w:rsid w:val="00E12CC8"/>
    <w:rsid w:val="00E1595E"/>
    <w:rsid w:val="00E17ED3"/>
    <w:rsid w:val="00E2132C"/>
    <w:rsid w:val="00E22895"/>
    <w:rsid w:val="00E24D2B"/>
    <w:rsid w:val="00E25316"/>
    <w:rsid w:val="00E25EA6"/>
    <w:rsid w:val="00E30E04"/>
    <w:rsid w:val="00E31A64"/>
    <w:rsid w:val="00E35B17"/>
    <w:rsid w:val="00E368BC"/>
    <w:rsid w:val="00E36D14"/>
    <w:rsid w:val="00E43F92"/>
    <w:rsid w:val="00E50CB5"/>
    <w:rsid w:val="00E50F0C"/>
    <w:rsid w:val="00E51342"/>
    <w:rsid w:val="00E56D02"/>
    <w:rsid w:val="00E56FA0"/>
    <w:rsid w:val="00E570A5"/>
    <w:rsid w:val="00E6109E"/>
    <w:rsid w:val="00E62CD3"/>
    <w:rsid w:val="00E63FF5"/>
    <w:rsid w:val="00E71A3D"/>
    <w:rsid w:val="00E71F83"/>
    <w:rsid w:val="00E738CC"/>
    <w:rsid w:val="00E74481"/>
    <w:rsid w:val="00E80F61"/>
    <w:rsid w:val="00E81C3E"/>
    <w:rsid w:val="00E87C30"/>
    <w:rsid w:val="00E934B6"/>
    <w:rsid w:val="00E96338"/>
    <w:rsid w:val="00E967F9"/>
    <w:rsid w:val="00E96E15"/>
    <w:rsid w:val="00EA0006"/>
    <w:rsid w:val="00EA6B71"/>
    <w:rsid w:val="00EB06FE"/>
    <w:rsid w:val="00EB08AF"/>
    <w:rsid w:val="00EB092E"/>
    <w:rsid w:val="00EB0EC8"/>
    <w:rsid w:val="00EB5C82"/>
    <w:rsid w:val="00EB68B6"/>
    <w:rsid w:val="00EB6F85"/>
    <w:rsid w:val="00EB7BE8"/>
    <w:rsid w:val="00EC129C"/>
    <w:rsid w:val="00EC1FC7"/>
    <w:rsid w:val="00EC7464"/>
    <w:rsid w:val="00EC7DD6"/>
    <w:rsid w:val="00ED7C6C"/>
    <w:rsid w:val="00EE3D40"/>
    <w:rsid w:val="00EE44D8"/>
    <w:rsid w:val="00EE76EF"/>
    <w:rsid w:val="00EE7975"/>
    <w:rsid w:val="00EF0F6E"/>
    <w:rsid w:val="00EF47CA"/>
    <w:rsid w:val="00EF488E"/>
    <w:rsid w:val="00F000B9"/>
    <w:rsid w:val="00F03C9D"/>
    <w:rsid w:val="00F05658"/>
    <w:rsid w:val="00F061C8"/>
    <w:rsid w:val="00F06D86"/>
    <w:rsid w:val="00F13047"/>
    <w:rsid w:val="00F1307A"/>
    <w:rsid w:val="00F17103"/>
    <w:rsid w:val="00F2025D"/>
    <w:rsid w:val="00F20C4A"/>
    <w:rsid w:val="00F246AD"/>
    <w:rsid w:val="00F25A73"/>
    <w:rsid w:val="00F2771B"/>
    <w:rsid w:val="00F3054A"/>
    <w:rsid w:val="00F30B0B"/>
    <w:rsid w:val="00F33619"/>
    <w:rsid w:val="00F4187B"/>
    <w:rsid w:val="00F45355"/>
    <w:rsid w:val="00F4623D"/>
    <w:rsid w:val="00F5241A"/>
    <w:rsid w:val="00F54D31"/>
    <w:rsid w:val="00F559B4"/>
    <w:rsid w:val="00F579CD"/>
    <w:rsid w:val="00F57E16"/>
    <w:rsid w:val="00F6603F"/>
    <w:rsid w:val="00F67379"/>
    <w:rsid w:val="00F67805"/>
    <w:rsid w:val="00F67B32"/>
    <w:rsid w:val="00F801E8"/>
    <w:rsid w:val="00F87587"/>
    <w:rsid w:val="00F93FC6"/>
    <w:rsid w:val="00F94B27"/>
    <w:rsid w:val="00F95EC7"/>
    <w:rsid w:val="00FA3B10"/>
    <w:rsid w:val="00FA3EF9"/>
    <w:rsid w:val="00FA4851"/>
    <w:rsid w:val="00FA4DD3"/>
    <w:rsid w:val="00FB2077"/>
    <w:rsid w:val="00FB471E"/>
    <w:rsid w:val="00FB68D3"/>
    <w:rsid w:val="00FC2139"/>
    <w:rsid w:val="00FC2C9A"/>
    <w:rsid w:val="00FC311D"/>
    <w:rsid w:val="00FC6DA0"/>
    <w:rsid w:val="00FD1968"/>
    <w:rsid w:val="00FD4663"/>
    <w:rsid w:val="00FD4811"/>
    <w:rsid w:val="00FE3371"/>
    <w:rsid w:val="00FE4737"/>
    <w:rsid w:val="00FE7A98"/>
    <w:rsid w:val="00FF22A5"/>
    <w:rsid w:val="00FF5F45"/>
    <w:rsid w:val="00FF7553"/>
    <w:rsid w:val="00FF777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78215C"/>
  <w15:docId w15:val="{ABBA09FF-F5AA-4E3E-8E4E-524AD49E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E43F92"/>
    <w:pPr>
      <w:spacing w:after="0" w:line="240" w:lineRule="auto"/>
    </w:pPr>
    <w:rPr>
      <w:rFonts w:ascii="Arial" w:hAnsi="Arial"/>
      <w:sz w:val="24"/>
    </w:rPr>
  </w:style>
  <w:style w:type="paragraph" w:styleId="berschrift1">
    <w:name w:val="heading 1"/>
    <w:basedOn w:val="Standard"/>
    <w:next w:val="Standard"/>
    <w:link w:val="berschrift1Zchn"/>
    <w:uiPriority w:val="9"/>
    <w:rsid w:val="00E43F92"/>
    <w:pPr>
      <w:keepNext/>
      <w:keepLines/>
      <w:spacing w:before="240" w:after="240"/>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rsid w:val="00E43F92"/>
    <w:pPr>
      <w:keepNext/>
      <w:keepLines/>
      <w:spacing w:before="200"/>
      <w:outlineLvl w:val="1"/>
    </w:pPr>
    <w:rPr>
      <w:rFonts w:eastAsiaTheme="majorEastAsia" w:cstheme="majorBidi"/>
      <w:b/>
      <w:bCs/>
      <w:szCs w:val="26"/>
    </w:rPr>
  </w:style>
  <w:style w:type="paragraph" w:styleId="berschrift3">
    <w:name w:val="heading 3"/>
    <w:basedOn w:val="Standard"/>
    <w:next w:val="Standard"/>
    <w:link w:val="berschrift3Zchn"/>
    <w:uiPriority w:val="9"/>
    <w:semiHidden/>
    <w:unhideWhenUsed/>
    <w:rsid w:val="00E43F92"/>
    <w:pPr>
      <w:keepNext/>
      <w:keepLines/>
      <w:spacing w:before="200"/>
      <w:outlineLvl w:val="2"/>
    </w:pPr>
    <w:rPr>
      <w:rFonts w:asciiTheme="majorHAnsi" w:eastAsiaTheme="majorEastAsia" w:hAnsiTheme="majorHAnsi" w:cstheme="maj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43F92"/>
    <w:rPr>
      <w:rFonts w:ascii="Arial" w:eastAsiaTheme="majorEastAsia" w:hAnsi="Arial" w:cstheme="majorBidi"/>
      <w:b/>
      <w:bCs/>
      <w:sz w:val="28"/>
      <w:szCs w:val="28"/>
    </w:rPr>
  </w:style>
  <w:style w:type="character" w:customStyle="1" w:styleId="berschrift2Zchn">
    <w:name w:val="Überschrift 2 Zchn"/>
    <w:basedOn w:val="Absatz-Standardschriftart"/>
    <w:link w:val="berschrift2"/>
    <w:uiPriority w:val="9"/>
    <w:rsid w:val="00E43F92"/>
    <w:rPr>
      <w:rFonts w:ascii="Arial" w:eastAsiaTheme="majorEastAsia" w:hAnsi="Arial" w:cstheme="majorBidi"/>
      <w:b/>
      <w:bCs/>
      <w:sz w:val="24"/>
      <w:szCs w:val="26"/>
    </w:rPr>
  </w:style>
  <w:style w:type="paragraph" w:styleId="Titel">
    <w:name w:val="Title"/>
    <w:basedOn w:val="Standard"/>
    <w:next w:val="Standard"/>
    <w:link w:val="TitelZchn"/>
    <w:uiPriority w:val="10"/>
    <w:rsid w:val="00E43F92"/>
    <w:pPr>
      <w:pBdr>
        <w:bottom w:val="single" w:sz="8" w:space="4" w:color="auto"/>
      </w:pBdr>
      <w:spacing w:before="240" w:after="240"/>
      <w:contextualSpacing/>
    </w:pPr>
    <w:rPr>
      <w:rFonts w:eastAsiaTheme="majorEastAsia" w:cstheme="majorBidi"/>
      <w:b/>
      <w:spacing w:val="5"/>
      <w:kern w:val="28"/>
      <w:sz w:val="32"/>
      <w:szCs w:val="52"/>
    </w:rPr>
  </w:style>
  <w:style w:type="character" w:customStyle="1" w:styleId="TitelZchn">
    <w:name w:val="Titel Zchn"/>
    <w:basedOn w:val="Absatz-Standardschriftart"/>
    <w:link w:val="Titel"/>
    <w:uiPriority w:val="10"/>
    <w:rsid w:val="00E43F92"/>
    <w:rPr>
      <w:rFonts w:ascii="Arial" w:eastAsiaTheme="majorEastAsia" w:hAnsi="Arial" w:cstheme="majorBidi"/>
      <w:b/>
      <w:spacing w:val="5"/>
      <w:kern w:val="28"/>
      <w:sz w:val="32"/>
      <w:szCs w:val="52"/>
    </w:rPr>
  </w:style>
  <w:style w:type="paragraph" w:styleId="Untertitel">
    <w:name w:val="Subtitle"/>
    <w:basedOn w:val="Standard"/>
    <w:next w:val="Standard"/>
    <w:link w:val="UntertitelZchn"/>
    <w:uiPriority w:val="11"/>
    <w:rsid w:val="00E43F92"/>
    <w:pPr>
      <w:numPr>
        <w:ilvl w:val="1"/>
      </w:numPr>
    </w:pPr>
    <w:rPr>
      <w:rFonts w:asciiTheme="majorHAnsi" w:eastAsiaTheme="majorEastAsia" w:hAnsiTheme="majorHAnsi" w:cstheme="majorBidi"/>
      <w:i/>
      <w:iCs/>
      <w:spacing w:val="15"/>
      <w:szCs w:val="24"/>
    </w:rPr>
  </w:style>
  <w:style w:type="character" w:customStyle="1" w:styleId="UntertitelZchn">
    <w:name w:val="Untertitel Zchn"/>
    <w:basedOn w:val="Absatz-Standardschriftart"/>
    <w:link w:val="Untertitel"/>
    <w:uiPriority w:val="11"/>
    <w:rsid w:val="00E43F92"/>
    <w:rPr>
      <w:rFonts w:asciiTheme="majorHAnsi" w:eastAsiaTheme="majorEastAsia" w:hAnsiTheme="majorHAnsi" w:cstheme="majorBidi"/>
      <w:i/>
      <w:iCs/>
      <w:spacing w:val="15"/>
      <w:sz w:val="24"/>
      <w:szCs w:val="24"/>
    </w:rPr>
  </w:style>
  <w:style w:type="character" w:styleId="SchwacherVerweis">
    <w:name w:val="Subtle Reference"/>
    <w:basedOn w:val="Absatz-Standardschriftart"/>
    <w:uiPriority w:val="31"/>
    <w:rsid w:val="00E43F92"/>
    <w:rPr>
      <w:smallCaps/>
      <w:color w:val="auto"/>
      <w:u w:val="single"/>
    </w:rPr>
  </w:style>
  <w:style w:type="character" w:styleId="IntensiverVerweis">
    <w:name w:val="Intense Reference"/>
    <w:basedOn w:val="Absatz-Standardschriftart"/>
    <w:uiPriority w:val="32"/>
    <w:rsid w:val="00E43F92"/>
    <w:rPr>
      <w:b/>
      <w:bCs/>
      <w:smallCaps/>
      <w:color w:val="auto"/>
      <w:spacing w:val="5"/>
      <w:u w:val="single"/>
    </w:rPr>
  </w:style>
  <w:style w:type="paragraph" w:styleId="Sprechblasentext">
    <w:name w:val="Balloon Text"/>
    <w:basedOn w:val="Standard"/>
    <w:link w:val="SprechblasentextZchn"/>
    <w:uiPriority w:val="99"/>
    <w:semiHidden/>
    <w:unhideWhenUsed/>
    <w:rsid w:val="00E43F9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43F92"/>
    <w:rPr>
      <w:rFonts w:ascii="Tahoma" w:hAnsi="Tahoma" w:cs="Tahoma"/>
      <w:sz w:val="16"/>
      <w:szCs w:val="16"/>
    </w:rPr>
  </w:style>
  <w:style w:type="paragraph" w:styleId="Beschriftung">
    <w:name w:val="caption"/>
    <w:basedOn w:val="Standard"/>
    <w:next w:val="Standard"/>
    <w:uiPriority w:val="35"/>
    <w:unhideWhenUsed/>
    <w:rsid w:val="00E43F92"/>
    <w:pPr>
      <w:spacing w:after="200"/>
    </w:pPr>
    <w:rPr>
      <w:b/>
      <w:bCs/>
      <w:sz w:val="18"/>
      <w:szCs w:val="18"/>
    </w:rPr>
  </w:style>
  <w:style w:type="character" w:styleId="IntensiveHervorhebung">
    <w:name w:val="Intense Emphasis"/>
    <w:basedOn w:val="Absatz-Standardschriftart"/>
    <w:uiPriority w:val="21"/>
    <w:rsid w:val="00E43F92"/>
    <w:rPr>
      <w:b/>
      <w:bCs/>
      <w:i/>
      <w:iCs/>
      <w:color w:val="auto"/>
    </w:rPr>
  </w:style>
  <w:style w:type="paragraph" w:styleId="IntensivesZitat">
    <w:name w:val="Intense Quote"/>
    <w:basedOn w:val="Standard"/>
    <w:next w:val="Standard"/>
    <w:link w:val="IntensivesZitatZchn"/>
    <w:uiPriority w:val="30"/>
    <w:rsid w:val="00E43F92"/>
    <w:pPr>
      <w:pBdr>
        <w:bottom w:val="single" w:sz="4" w:space="4" w:color="4F81BD" w:themeColor="accent1"/>
      </w:pBdr>
      <w:spacing w:before="200" w:after="280"/>
      <w:ind w:left="936" w:right="936"/>
    </w:pPr>
    <w:rPr>
      <w:b/>
      <w:bCs/>
      <w:i/>
      <w:iCs/>
    </w:rPr>
  </w:style>
  <w:style w:type="character" w:customStyle="1" w:styleId="IntensivesZitatZchn">
    <w:name w:val="Intensives Zitat Zchn"/>
    <w:basedOn w:val="Absatz-Standardschriftart"/>
    <w:link w:val="IntensivesZitat"/>
    <w:uiPriority w:val="30"/>
    <w:rsid w:val="00E43F92"/>
    <w:rPr>
      <w:rFonts w:ascii="Arial" w:hAnsi="Arial"/>
      <w:b/>
      <w:bCs/>
      <w:i/>
      <w:iCs/>
      <w:sz w:val="24"/>
    </w:rPr>
  </w:style>
  <w:style w:type="character" w:customStyle="1" w:styleId="berschrift3Zchn">
    <w:name w:val="Überschrift 3 Zchn"/>
    <w:basedOn w:val="Absatz-Standardschriftart"/>
    <w:link w:val="berschrift3"/>
    <w:uiPriority w:val="9"/>
    <w:semiHidden/>
    <w:rsid w:val="00E43F92"/>
    <w:rPr>
      <w:rFonts w:asciiTheme="majorHAnsi" w:eastAsiaTheme="majorEastAsia" w:hAnsiTheme="majorHAnsi" w:cstheme="majorBidi"/>
      <w:b/>
      <w:bCs/>
      <w:sz w:val="24"/>
    </w:rPr>
  </w:style>
  <w:style w:type="paragraph" w:customStyle="1" w:styleId="PIAnreierAE">
    <w:name w:val="PI: Anreißer_AE"/>
    <w:basedOn w:val="Standard"/>
    <w:rsid w:val="00AD0FB9"/>
    <w:pPr>
      <w:spacing w:before="120" w:after="120" w:line="360" w:lineRule="auto"/>
      <w:jc w:val="both"/>
    </w:pPr>
    <w:rPr>
      <w:rFonts w:eastAsia="Times New Roman" w:cs="Times New Roman"/>
      <w:i/>
      <w:szCs w:val="20"/>
      <w:lang w:eastAsia="de-DE"/>
    </w:rPr>
  </w:style>
  <w:style w:type="paragraph" w:customStyle="1" w:styleId="PIDachzeileAE">
    <w:name w:val="PI: Dachzeile_AE"/>
    <w:basedOn w:val="Standard"/>
    <w:rsid w:val="00AD0FB9"/>
    <w:pPr>
      <w:spacing w:before="120" w:after="120" w:line="360" w:lineRule="auto"/>
      <w:jc w:val="both"/>
    </w:pPr>
    <w:rPr>
      <w:rFonts w:eastAsia="Times New Roman" w:cs="Times New Roman"/>
      <w:szCs w:val="20"/>
      <w:lang w:eastAsia="de-DE"/>
    </w:rPr>
  </w:style>
  <w:style w:type="paragraph" w:customStyle="1" w:styleId="PIHauptzeileAE">
    <w:name w:val="PI: Hauptzeile_AE"/>
    <w:basedOn w:val="Standard"/>
    <w:rsid w:val="00AD0FB9"/>
    <w:pPr>
      <w:spacing w:after="120"/>
    </w:pPr>
    <w:rPr>
      <w:rFonts w:eastAsia="Times New Roman" w:cs="Times New Roman"/>
      <w:b/>
      <w:sz w:val="28"/>
      <w:szCs w:val="20"/>
      <w:lang w:eastAsia="de-DE"/>
    </w:rPr>
  </w:style>
  <w:style w:type="paragraph" w:customStyle="1" w:styleId="PIStandardAE">
    <w:name w:val="PI: Standard_AE"/>
    <w:basedOn w:val="Standard"/>
    <w:rsid w:val="00AD0FB9"/>
    <w:pPr>
      <w:spacing w:before="120" w:after="120" w:line="360" w:lineRule="auto"/>
      <w:jc w:val="both"/>
    </w:pPr>
    <w:rPr>
      <w:rFonts w:eastAsia="Times New Roman" w:cs="Times New Roman"/>
      <w:szCs w:val="20"/>
      <w:lang w:eastAsia="de-DE"/>
    </w:rPr>
  </w:style>
  <w:style w:type="paragraph" w:styleId="StandardWeb">
    <w:name w:val="Normal (Web)"/>
    <w:basedOn w:val="Standard"/>
    <w:link w:val="StandardWebZchn"/>
    <w:uiPriority w:val="99"/>
    <w:unhideWhenUsed/>
    <w:rsid w:val="00AD0FB9"/>
    <w:pPr>
      <w:spacing w:before="100" w:beforeAutospacing="1" w:after="100" w:afterAutospacing="1"/>
    </w:pPr>
    <w:rPr>
      <w:rFonts w:ascii="Times New Roman" w:eastAsia="Times New Roman" w:hAnsi="Times New Roman" w:cs="Times New Roman"/>
      <w:szCs w:val="24"/>
      <w:lang w:eastAsia="de-DE"/>
    </w:rPr>
  </w:style>
  <w:style w:type="paragraph" w:styleId="Kopfzeile">
    <w:name w:val="header"/>
    <w:basedOn w:val="Standard"/>
    <w:link w:val="KopfzeileZchn"/>
    <w:uiPriority w:val="99"/>
    <w:unhideWhenUsed/>
    <w:rsid w:val="00AD0FB9"/>
    <w:pPr>
      <w:tabs>
        <w:tab w:val="center" w:pos="4536"/>
        <w:tab w:val="right" w:pos="9072"/>
      </w:tabs>
    </w:pPr>
  </w:style>
  <w:style w:type="character" w:customStyle="1" w:styleId="KopfzeileZchn">
    <w:name w:val="Kopfzeile Zchn"/>
    <w:basedOn w:val="Absatz-Standardschriftart"/>
    <w:link w:val="Kopfzeile"/>
    <w:uiPriority w:val="99"/>
    <w:rsid w:val="00AD0FB9"/>
    <w:rPr>
      <w:rFonts w:ascii="Arial" w:hAnsi="Arial"/>
      <w:sz w:val="24"/>
    </w:rPr>
  </w:style>
  <w:style w:type="paragraph" w:styleId="Fuzeile">
    <w:name w:val="footer"/>
    <w:basedOn w:val="Standard"/>
    <w:link w:val="FuzeileZchn"/>
    <w:uiPriority w:val="99"/>
    <w:unhideWhenUsed/>
    <w:rsid w:val="00AD0FB9"/>
    <w:pPr>
      <w:tabs>
        <w:tab w:val="center" w:pos="4536"/>
        <w:tab w:val="right" w:pos="9072"/>
      </w:tabs>
    </w:pPr>
  </w:style>
  <w:style w:type="character" w:customStyle="1" w:styleId="FuzeileZchn">
    <w:name w:val="Fußzeile Zchn"/>
    <w:basedOn w:val="Absatz-Standardschriftart"/>
    <w:link w:val="Fuzeile"/>
    <w:uiPriority w:val="99"/>
    <w:rsid w:val="00AD0FB9"/>
    <w:rPr>
      <w:rFonts w:ascii="Arial" w:hAnsi="Arial"/>
      <w:sz w:val="24"/>
    </w:rPr>
  </w:style>
  <w:style w:type="paragraph" w:customStyle="1" w:styleId="EinfAbs">
    <w:name w:val="[Einf. Abs.]"/>
    <w:basedOn w:val="Standard"/>
    <w:uiPriority w:val="99"/>
    <w:rsid w:val="00187ADB"/>
    <w:pPr>
      <w:autoSpaceDE w:val="0"/>
      <w:autoSpaceDN w:val="0"/>
      <w:adjustRightInd w:val="0"/>
      <w:spacing w:line="288" w:lineRule="auto"/>
      <w:textAlignment w:val="center"/>
    </w:pPr>
    <w:rPr>
      <w:rFonts w:ascii="MinionPro-Regular" w:hAnsi="MinionPro-Regular" w:cs="MinionPro-Regular"/>
      <w:color w:val="000000"/>
      <w:szCs w:val="24"/>
    </w:rPr>
  </w:style>
  <w:style w:type="paragraph" w:customStyle="1" w:styleId="Dachzeile">
    <w:name w:val="Dachzeile"/>
    <w:basedOn w:val="StandardWeb"/>
    <w:link w:val="DachzeileZchn"/>
    <w:uiPriority w:val="99"/>
    <w:qFormat/>
    <w:rsid w:val="00FC2139"/>
    <w:pPr>
      <w:spacing w:before="0" w:beforeAutospacing="0" w:after="340" w:afterAutospacing="0" w:line="340" w:lineRule="exact"/>
    </w:pPr>
    <w:rPr>
      <w:rFonts w:ascii="Arial" w:eastAsia="+mj-ea" w:hAnsi="Arial" w:cs="Arial"/>
      <w:bCs/>
      <w:i/>
      <w:color w:val="000000" w:themeColor="text1"/>
      <w:kern w:val="24"/>
    </w:rPr>
  </w:style>
  <w:style w:type="paragraph" w:customStyle="1" w:styleId="berschrift">
    <w:name w:val="Überschrift"/>
    <w:basedOn w:val="Standard"/>
    <w:link w:val="berschriftZchn"/>
    <w:uiPriority w:val="99"/>
    <w:qFormat/>
    <w:rsid w:val="00FC2139"/>
    <w:pPr>
      <w:spacing w:after="340" w:line="400" w:lineRule="exact"/>
    </w:pPr>
    <w:rPr>
      <w:rFonts w:eastAsia="+mj-ea" w:cs="Arial"/>
      <w:b/>
      <w:bCs/>
      <w:color w:val="000000" w:themeColor="text1"/>
      <w:kern w:val="24"/>
      <w:position w:val="1"/>
      <w:sz w:val="36"/>
      <w:szCs w:val="36"/>
    </w:rPr>
  </w:style>
  <w:style w:type="character" w:customStyle="1" w:styleId="StandardWebZchn">
    <w:name w:val="Standard (Web) Zchn"/>
    <w:basedOn w:val="Absatz-Standardschriftart"/>
    <w:link w:val="StandardWeb"/>
    <w:uiPriority w:val="99"/>
    <w:rsid w:val="009C224F"/>
    <w:rPr>
      <w:rFonts w:ascii="Times New Roman" w:eastAsia="Times New Roman" w:hAnsi="Times New Roman" w:cs="Times New Roman"/>
      <w:sz w:val="24"/>
      <w:szCs w:val="24"/>
      <w:lang w:eastAsia="de-DE"/>
    </w:rPr>
  </w:style>
  <w:style w:type="character" w:customStyle="1" w:styleId="DachzeileZchn">
    <w:name w:val="Dachzeile Zchn"/>
    <w:basedOn w:val="StandardWebZchn"/>
    <w:link w:val="Dachzeile"/>
    <w:uiPriority w:val="99"/>
    <w:rsid w:val="00FC2139"/>
    <w:rPr>
      <w:rFonts w:ascii="Arial" w:eastAsia="+mj-ea" w:hAnsi="Arial" w:cs="Arial"/>
      <w:bCs/>
      <w:i/>
      <w:color w:val="000000" w:themeColor="text1"/>
      <w:kern w:val="24"/>
      <w:sz w:val="24"/>
      <w:szCs w:val="24"/>
      <w:lang w:eastAsia="de-DE"/>
    </w:rPr>
  </w:style>
  <w:style w:type="paragraph" w:customStyle="1" w:styleId="Einstiegstext">
    <w:name w:val="Einstiegstext"/>
    <w:basedOn w:val="StandardWeb"/>
    <w:link w:val="EinstiegstextZchn"/>
    <w:qFormat/>
    <w:rsid w:val="00FC2139"/>
    <w:pPr>
      <w:spacing w:before="0" w:beforeAutospacing="0" w:after="340" w:afterAutospacing="0" w:line="340" w:lineRule="exact"/>
    </w:pPr>
    <w:rPr>
      <w:rFonts w:ascii="Arial" w:eastAsia="+mn-ea" w:hAnsi="Arial" w:cs="Arial"/>
      <w:b/>
      <w:color w:val="000000" w:themeColor="text1"/>
      <w:kern w:val="24"/>
    </w:rPr>
  </w:style>
  <w:style w:type="character" w:customStyle="1" w:styleId="berschriftZchn">
    <w:name w:val="Überschrift Zchn"/>
    <w:basedOn w:val="Absatz-Standardschriftart"/>
    <w:link w:val="berschrift"/>
    <w:uiPriority w:val="99"/>
    <w:rsid w:val="00FC2139"/>
    <w:rPr>
      <w:rFonts w:ascii="Arial" w:eastAsia="+mj-ea" w:hAnsi="Arial" w:cs="Arial"/>
      <w:b/>
      <w:bCs/>
      <w:color w:val="000000" w:themeColor="text1"/>
      <w:kern w:val="24"/>
      <w:position w:val="1"/>
      <w:sz w:val="36"/>
      <w:szCs w:val="36"/>
    </w:rPr>
  </w:style>
  <w:style w:type="paragraph" w:customStyle="1" w:styleId="Flietext">
    <w:name w:val="Fließtext"/>
    <w:basedOn w:val="StandardWeb"/>
    <w:link w:val="FlietextZchn"/>
    <w:qFormat/>
    <w:rsid w:val="00FC2139"/>
    <w:pPr>
      <w:spacing w:before="0" w:beforeAutospacing="0" w:after="340" w:afterAutospacing="0" w:line="340" w:lineRule="exact"/>
    </w:pPr>
    <w:rPr>
      <w:rFonts w:ascii="Arial" w:eastAsia="+mn-ea" w:hAnsi="Arial" w:cs="Arial"/>
      <w:color w:val="000000" w:themeColor="text1"/>
      <w:kern w:val="24"/>
    </w:rPr>
  </w:style>
  <w:style w:type="character" w:customStyle="1" w:styleId="EinstiegstextZchn">
    <w:name w:val="Einstiegstext Zchn"/>
    <w:basedOn w:val="StandardWebZchn"/>
    <w:link w:val="Einstiegstext"/>
    <w:rsid w:val="00FC2139"/>
    <w:rPr>
      <w:rFonts w:ascii="Arial" w:eastAsia="+mn-ea" w:hAnsi="Arial" w:cs="Arial"/>
      <w:b/>
      <w:color w:val="000000" w:themeColor="text1"/>
      <w:kern w:val="24"/>
      <w:sz w:val="24"/>
      <w:szCs w:val="24"/>
      <w:lang w:eastAsia="de-DE"/>
    </w:rPr>
  </w:style>
  <w:style w:type="paragraph" w:styleId="KeinLeerraum">
    <w:name w:val="No Spacing"/>
    <w:uiPriority w:val="1"/>
    <w:rsid w:val="009C224F"/>
    <w:pPr>
      <w:spacing w:after="0" w:line="240" w:lineRule="auto"/>
    </w:pPr>
    <w:rPr>
      <w:rFonts w:ascii="Arial" w:hAnsi="Arial"/>
      <w:sz w:val="24"/>
    </w:rPr>
  </w:style>
  <w:style w:type="character" w:customStyle="1" w:styleId="FlietextZchn">
    <w:name w:val="Fließtext Zchn"/>
    <w:basedOn w:val="StandardWebZchn"/>
    <w:link w:val="Flietext"/>
    <w:rsid w:val="00FC2139"/>
    <w:rPr>
      <w:rFonts w:ascii="Arial" w:eastAsia="+mn-ea" w:hAnsi="Arial" w:cs="Arial"/>
      <w:color w:val="000000" w:themeColor="text1"/>
      <w:kern w:val="24"/>
      <w:sz w:val="24"/>
      <w:szCs w:val="24"/>
      <w:lang w:eastAsia="de-DE"/>
    </w:rPr>
  </w:style>
  <w:style w:type="paragraph" w:customStyle="1" w:styleId="Zwischenberschrift">
    <w:name w:val="Zwischenüberschrift"/>
    <w:basedOn w:val="Standard"/>
    <w:link w:val="ZwischenberschriftZchn"/>
    <w:qFormat/>
    <w:rsid w:val="00945957"/>
    <w:pPr>
      <w:keepNext/>
      <w:keepLines/>
      <w:spacing w:line="340" w:lineRule="exact"/>
    </w:pPr>
    <w:rPr>
      <w:rFonts w:cs="Arial"/>
      <w:b/>
      <w:szCs w:val="24"/>
    </w:rPr>
  </w:style>
  <w:style w:type="paragraph" w:styleId="Zitat">
    <w:name w:val="Quote"/>
    <w:basedOn w:val="Standard"/>
    <w:next w:val="Standard"/>
    <w:link w:val="ZitatZchn"/>
    <w:uiPriority w:val="29"/>
    <w:rsid w:val="00945957"/>
    <w:rPr>
      <w:i/>
      <w:iCs/>
      <w:color w:val="000000" w:themeColor="text1"/>
    </w:rPr>
  </w:style>
  <w:style w:type="character" w:customStyle="1" w:styleId="ZwischenberschriftZchn">
    <w:name w:val="Zwischenüberschrift Zchn"/>
    <w:basedOn w:val="Absatz-Standardschriftart"/>
    <w:link w:val="Zwischenberschrift"/>
    <w:rsid w:val="00945957"/>
    <w:rPr>
      <w:rFonts w:ascii="Arial" w:hAnsi="Arial" w:cs="Arial"/>
      <w:b/>
      <w:sz w:val="24"/>
      <w:szCs w:val="24"/>
    </w:rPr>
  </w:style>
  <w:style w:type="character" w:customStyle="1" w:styleId="ZitatZchn">
    <w:name w:val="Zitat Zchn"/>
    <w:basedOn w:val="Absatz-Standardschriftart"/>
    <w:link w:val="Zitat"/>
    <w:uiPriority w:val="29"/>
    <w:rsid w:val="00945957"/>
    <w:rPr>
      <w:rFonts w:ascii="Arial" w:hAnsi="Arial"/>
      <w:i/>
      <w:iCs/>
      <w:color w:val="000000" w:themeColor="text1"/>
      <w:sz w:val="24"/>
    </w:rPr>
  </w:style>
  <w:style w:type="paragraph" w:customStyle="1" w:styleId="Einstieg">
    <w:name w:val="Einstieg"/>
    <w:basedOn w:val="Standard"/>
    <w:uiPriority w:val="99"/>
    <w:rsid w:val="00FC2139"/>
    <w:pPr>
      <w:autoSpaceDE w:val="0"/>
      <w:autoSpaceDN w:val="0"/>
      <w:adjustRightInd w:val="0"/>
      <w:spacing w:after="340" w:line="340" w:lineRule="atLeast"/>
      <w:textAlignment w:val="center"/>
    </w:pPr>
    <w:rPr>
      <w:rFonts w:ascii="Arial-BoldMT" w:hAnsi="Arial-BoldMT" w:cs="Arial-BoldMT"/>
      <w:b/>
      <w:bCs/>
      <w:color w:val="000000"/>
      <w:szCs w:val="24"/>
    </w:rPr>
  </w:style>
  <w:style w:type="paragraph" w:customStyle="1" w:styleId="RubrikmitLinien">
    <w:name w:val="Rubrik mit Linien"/>
    <w:basedOn w:val="Standard"/>
    <w:link w:val="RubrikmitLinienZchn"/>
    <w:qFormat/>
    <w:rsid w:val="00913848"/>
    <w:pPr>
      <w:pBdr>
        <w:top w:val="single" w:sz="12" w:space="2" w:color="BFBFBF" w:themeColor="background1" w:themeShade="BF"/>
        <w:bottom w:val="single" w:sz="12" w:space="2" w:color="BFBFBF" w:themeColor="background1" w:themeShade="BF"/>
      </w:pBdr>
      <w:shd w:val="clear" w:color="auto" w:fill="FFFFFF" w:themeFill="background1"/>
    </w:pPr>
    <w:rPr>
      <w:color w:val="BFBFBF" w:themeColor="background1" w:themeShade="BF"/>
      <w:sz w:val="36"/>
      <w:szCs w:val="36"/>
      <w14:textOutline w14:w="9525" w14:cap="rnd" w14:cmpd="sng" w14:algn="ctr">
        <w14:noFill/>
        <w14:prstDash w14:val="solid"/>
        <w14:bevel/>
      </w14:textOutline>
    </w:rPr>
  </w:style>
  <w:style w:type="character" w:customStyle="1" w:styleId="RubrikmitLinienZchn">
    <w:name w:val="Rubrik mit Linien Zchn"/>
    <w:basedOn w:val="Absatz-Standardschriftart"/>
    <w:link w:val="RubrikmitLinien"/>
    <w:rsid w:val="00913848"/>
    <w:rPr>
      <w:rFonts w:ascii="Arial" w:hAnsi="Arial"/>
      <w:color w:val="BFBFBF" w:themeColor="background1" w:themeShade="BF"/>
      <w:sz w:val="36"/>
      <w:szCs w:val="36"/>
      <w:shd w:val="clear" w:color="auto" w:fill="FFFFFF" w:themeFill="background1"/>
      <w14:textOutline w14:w="9525" w14:cap="rnd" w14:cmpd="sng" w14:algn="ctr">
        <w14:noFill/>
        <w14:prstDash w14:val="solid"/>
        <w14:bevel/>
      </w14:textOutline>
    </w:rPr>
  </w:style>
  <w:style w:type="character" w:styleId="Hyperlink">
    <w:name w:val="Hyperlink"/>
    <w:basedOn w:val="Absatz-Standardschriftart"/>
    <w:uiPriority w:val="99"/>
    <w:unhideWhenUsed/>
    <w:rsid w:val="00EF47CA"/>
    <w:rPr>
      <w:color w:val="0000FF" w:themeColor="hyperlink"/>
      <w:u w:val="single"/>
    </w:rPr>
  </w:style>
  <w:style w:type="character" w:styleId="Kommentarzeichen">
    <w:name w:val="annotation reference"/>
    <w:basedOn w:val="Absatz-Standardschriftart"/>
    <w:unhideWhenUsed/>
    <w:rsid w:val="00CE6B0E"/>
    <w:rPr>
      <w:sz w:val="16"/>
      <w:szCs w:val="16"/>
    </w:rPr>
  </w:style>
  <w:style w:type="paragraph" w:styleId="Kommentartext">
    <w:name w:val="annotation text"/>
    <w:basedOn w:val="Standard"/>
    <w:link w:val="KommentartextZchn"/>
    <w:unhideWhenUsed/>
    <w:rsid w:val="00CE6B0E"/>
    <w:rPr>
      <w:sz w:val="20"/>
      <w:szCs w:val="20"/>
    </w:rPr>
  </w:style>
  <w:style w:type="character" w:customStyle="1" w:styleId="KommentartextZchn">
    <w:name w:val="Kommentartext Zchn"/>
    <w:basedOn w:val="Absatz-Standardschriftart"/>
    <w:link w:val="Kommentartext"/>
    <w:rsid w:val="00CE6B0E"/>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CE6B0E"/>
    <w:rPr>
      <w:b/>
      <w:bCs/>
    </w:rPr>
  </w:style>
  <w:style w:type="character" w:customStyle="1" w:styleId="KommentarthemaZchn">
    <w:name w:val="Kommentarthema Zchn"/>
    <w:basedOn w:val="KommentartextZchn"/>
    <w:link w:val="Kommentarthema"/>
    <w:uiPriority w:val="99"/>
    <w:semiHidden/>
    <w:rsid w:val="00CE6B0E"/>
    <w:rPr>
      <w:rFonts w:ascii="Arial" w:hAnsi="Arial"/>
      <w:b/>
      <w:bCs/>
      <w:sz w:val="20"/>
      <w:szCs w:val="20"/>
    </w:rPr>
  </w:style>
  <w:style w:type="paragraph" w:styleId="Listenabsatz">
    <w:name w:val="List Paragraph"/>
    <w:basedOn w:val="Standard"/>
    <w:uiPriority w:val="34"/>
    <w:rsid w:val="00AA71FF"/>
    <w:pPr>
      <w:ind w:left="720"/>
      <w:contextualSpacing/>
    </w:pPr>
  </w:style>
  <w:style w:type="paragraph" w:styleId="berarbeitung">
    <w:name w:val="Revision"/>
    <w:hidden/>
    <w:uiPriority w:val="99"/>
    <w:semiHidden/>
    <w:rsid w:val="00E17ED3"/>
    <w:pPr>
      <w:spacing w:after="0" w:line="240" w:lineRule="auto"/>
    </w:pPr>
    <w:rPr>
      <w:rFonts w:ascii="Arial" w:hAnsi="Arial"/>
      <w:sz w:val="24"/>
    </w:rPr>
  </w:style>
  <w:style w:type="character" w:styleId="NichtaufgelsteErwhnung">
    <w:name w:val="Unresolved Mention"/>
    <w:basedOn w:val="Absatz-Standardschriftart"/>
    <w:uiPriority w:val="99"/>
    <w:semiHidden/>
    <w:unhideWhenUsed/>
    <w:rsid w:val="00AA36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45901">
      <w:bodyDiv w:val="1"/>
      <w:marLeft w:val="0"/>
      <w:marRight w:val="0"/>
      <w:marTop w:val="0"/>
      <w:marBottom w:val="0"/>
      <w:divBdr>
        <w:top w:val="none" w:sz="0" w:space="0" w:color="auto"/>
        <w:left w:val="none" w:sz="0" w:space="0" w:color="auto"/>
        <w:bottom w:val="none" w:sz="0" w:space="0" w:color="auto"/>
        <w:right w:val="none" w:sz="0" w:space="0" w:color="auto"/>
      </w:divBdr>
    </w:div>
    <w:div w:id="128398491">
      <w:bodyDiv w:val="1"/>
      <w:marLeft w:val="0"/>
      <w:marRight w:val="0"/>
      <w:marTop w:val="0"/>
      <w:marBottom w:val="0"/>
      <w:divBdr>
        <w:top w:val="none" w:sz="0" w:space="0" w:color="auto"/>
        <w:left w:val="none" w:sz="0" w:space="0" w:color="auto"/>
        <w:bottom w:val="none" w:sz="0" w:space="0" w:color="auto"/>
        <w:right w:val="none" w:sz="0" w:space="0" w:color="auto"/>
      </w:divBdr>
    </w:div>
    <w:div w:id="216825377">
      <w:bodyDiv w:val="1"/>
      <w:marLeft w:val="0"/>
      <w:marRight w:val="0"/>
      <w:marTop w:val="0"/>
      <w:marBottom w:val="0"/>
      <w:divBdr>
        <w:top w:val="none" w:sz="0" w:space="0" w:color="auto"/>
        <w:left w:val="none" w:sz="0" w:space="0" w:color="auto"/>
        <w:bottom w:val="none" w:sz="0" w:space="0" w:color="auto"/>
        <w:right w:val="none" w:sz="0" w:space="0" w:color="auto"/>
      </w:divBdr>
    </w:div>
    <w:div w:id="284578758">
      <w:bodyDiv w:val="1"/>
      <w:marLeft w:val="0"/>
      <w:marRight w:val="0"/>
      <w:marTop w:val="0"/>
      <w:marBottom w:val="0"/>
      <w:divBdr>
        <w:top w:val="none" w:sz="0" w:space="0" w:color="auto"/>
        <w:left w:val="none" w:sz="0" w:space="0" w:color="auto"/>
        <w:bottom w:val="none" w:sz="0" w:space="0" w:color="auto"/>
        <w:right w:val="none" w:sz="0" w:space="0" w:color="auto"/>
      </w:divBdr>
    </w:div>
    <w:div w:id="676082037">
      <w:bodyDiv w:val="1"/>
      <w:marLeft w:val="0"/>
      <w:marRight w:val="0"/>
      <w:marTop w:val="0"/>
      <w:marBottom w:val="0"/>
      <w:divBdr>
        <w:top w:val="none" w:sz="0" w:space="0" w:color="auto"/>
        <w:left w:val="none" w:sz="0" w:space="0" w:color="auto"/>
        <w:bottom w:val="none" w:sz="0" w:space="0" w:color="auto"/>
        <w:right w:val="none" w:sz="0" w:space="0" w:color="auto"/>
      </w:divBdr>
    </w:div>
    <w:div w:id="700475895">
      <w:bodyDiv w:val="1"/>
      <w:marLeft w:val="0"/>
      <w:marRight w:val="0"/>
      <w:marTop w:val="0"/>
      <w:marBottom w:val="0"/>
      <w:divBdr>
        <w:top w:val="none" w:sz="0" w:space="0" w:color="auto"/>
        <w:left w:val="none" w:sz="0" w:space="0" w:color="auto"/>
        <w:bottom w:val="none" w:sz="0" w:space="0" w:color="auto"/>
        <w:right w:val="none" w:sz="0" w:space="0" w:color="auto"/>
      </w:divBdr>
    </w:div>
    <w:div w:id="780802237">
      <w:bodyDiv w:val="1"/>
      <w:marLeft w:val="0"/>
      <w:marRight w:val="0"/>
      <w:marTop w:val="0"/>
      <w:marBottom w:val="0"/>
      <w:divBdr>
        <w:top w:val="none" w:sz="0" w:space="0" w:color="auto"/>
        <w:left w:val="none" w:sz="0" w:space="0" w:color="auto"/>
        <w:bottom w:val="none" w:sz="0" w:space="0" w:color="auto"/>
        <w:right w:val="none" w:sz="0" w:space="0" w:color="auto"/>
      </w:divBdr>
    </w:div>
    <w:div w:id="80238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nfo@schreiner-medipharm.com" TargetMode="External"/><Relationship Id="rId4" Type="http://schemas.openxmlformats.org/officeDocument/2006/relationships/styles" Target="styles.xml"/><Relationship Id="rId9" Type="http://schemas.openxmlformats.org/officeDocument/2006/relationships/hyperlink" Target="mailto:bernd.pfadler@schreiner-group.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D Schrifte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npInfo xmlns="https://www.novapath.de/xmlns">eyJjb250ZW50Ijoie1widmVyc2lvblwiOntcImNvbnRlbnRcIjp7XCJmb3JtYXRcIjo0LFwiYXBwbGljYXRpb25cIjpcIjYuOC43LjE2MTIyXCIsXCJjbGllbnRUeXBlXCI6bnVsbH0sXCJsYXN0VXBkYXRlXCI6MTY5NDUwMzY0MCxcInRlbmFudElkXCI6XCI0RTUyMkE1NS02OEIzLTRFMkMtOTRCQS1DQzc3ODY2OEVFMEJcIixcImNsaWVudElkXCI6XCJxcGlubTlpdjN1aG5weDY4dGRwcW51NGxoMjQ4OWg0NlwifSxcImRvY3VtZW50XCI6e1wiY29udGVudFwiOntcImlkXCI6XCJDWVczUVBQNFdBT1lPMU9JVlhTUkc1T0k3R1wiLFwicHJldmlvdXNJZFwiOlwiT1hDV0tPSkcxOFhOODU2VVlIVFBDUjRLVlVcIixcInBhdGhcIjpcIjNUT3lxS2M4NDVyZFdJNUM1M3M3ZW9oc0l5TGpsN3prdXYyWEt4UzZsV01IN0ZxVzBrRXBGNll3d2tISW8ySWU1YTA0dmk5MUN3Ny9kNGs1YVJNcG5RPT1cIixcImRlbGV0ZUFmdGVyRGF0ZVwiOm51bGwsXCJvcmlnaW5hbEFwcGxpY2F0aW9uXCI6XCJXb3JkXCIsXCJmbGFnc1wiOltdfSxcImxhc3RVcGRhdGVcIjoxNzAxODQ3ODg1LFwidGVuYW50SWRcIjpcIjRFNTIyQTU1LTY4QjMtNEUyQy05NEJBLUNDNzc4NjY4RUUwQlwiLFwiY2xpZW50SWRcIjpcInFwaW5tOWl2M3VobnB4Njh0ZHBxbnU0bGgyNDg5aDQ2XCJ9LFwiY29uZmlkZW50aWFsaXR5XCI6e1wiY29udGVudFwiOntcInRlbmFudElkXCI6XCI0RTUyMkE1NS02OEIzLTRFMkMtOTRCQS1DQzc3ODY2OEVFMEJcIixcInJlZmVyZW5jZUlkXCI6XCI4NTgzM0IzMEEwQTk0MDk3QUY3NzhBMTE1QTQ1MDVERFwiLFwiY2F0ZWdvcnlOYW1lXCI6e30sXCJuYW1lXCI6e1wiREVGQVVMVFwiOlwiVW5jbGFzc2lmaWVkL1B1YmxpY1wiLFwiRU5cIjpcIlVuY2xhc3NpZmllZC9QdWJsaWNcIixcIkRFXCI6XCJVbmNsYXNzaWZpZWQvUHVibGljXCIsXCJFU1wiOlwiVW5jbGFzc2lmaWVkL1B1YmxpY1wiLFwiRlJcIjpcIlVuY2xhc3NpZmllZC9QdWJsaWNcIixcIlBUXCI6XCJVbmNsYXNzaWZpZWQvUHVibGljXCIsXCJaSFwiOlwiVW5jbGFzc2lmaWVkL1B1YmxpY1wifSxcImZsYWdzXCI6W119LFwibGFzdFVwZGF0ZVwiOjE2OTQ1MDM2NDAsXCJ0ZW5hbnRJZFwiOlwiNEU1MjJBNTUtNjhCMy00RTJDLTk0QkEtQ0M3Nzg2NjhFRTBCXCIsXCJjbGllbnRJZFwiOlwicXBpbm05aXYzdWhucHg2OHRkcHFudTRsaDI0ODloNDZcIn0sXCJzZWN1cml0eVwiOntcImNvbnRlbnRcIjp7XCJzZXZlcml0eVwiOjAsXCJkbHBJbmZvXCI6XCJzY2hvdHRfcHVibGljXCIsXCJzZWN1cml0eUZsYWdzXCI6W119LFwibGFzdFVwZGF0ZVwiOjE2OTQ1MDM2NDAsXCJ0ZW5hbnRJZFwiOlwiNEU1MjJBNTUtNjhCMy00RTJDLTk0QkEtQ0M3Nzg2NjhFRTBCXCIsXCJjbGllbnRJZFwiOlwicXBpbm05aXYzdWhucHg2OHRkcHFudTRsaDI0ODloNDZcIn0sXCJtYXJraW5nXCI6e1wiY29udGVudFwiOntcImNvbG9yXCI6XCIjZmZmZmZmXCJ9LFwibGFzdFVwZGF0ZVwiOjE2OTQ1MDM2NDAsXCJ0ZW5hbnRJZFwiOlwiNEU1MjJBNTUtNjhCMy00RTJDLTk0QkEtQ0M3Nzg2NjhFRTBCXCIsXCJjbGllbnRJZFwiOlwicXBpbm05aXYzdWhucHg2OHRkcHFudTRsaDI0ODloNDZcIn19Iiwic2lnbmF0dXJlIjoid3dFcWp3Q2szRlJvendFU3RLZzh1ZnplbWZ0WXVTdXdlL1ZMaXozK25KQzNTZm1mdTF2QUg5Y3lMVjREd1d5ZkFkMjQrR21xWjlPdUFGZHVSbmtiRHc9PSJ9</npInfo>
</file>

<file path=customXml/itemProps1.xml><?xml version="1.0" encoding="utf-8"?>
<ds:datastoreItem xmlns:ds="http://schemas.openxmlformats.org/officeDocument/2006/customXml" ds:itemID="{B2208B23-D24B-474D-AF56-0064456EF7F8}">
  <ds:schemaRefs>
    <ds:schemaRef ds:uri="http://schemas.openxmlformats.org/officeDocument/2006/bibliography"/>
  </ds:schemaRefs>
</ds:datastoreItem>
</file>

<file path=customXml/itemProps2.xml><?xml version="1.0" encoding="utf-8"?>
<ds:datastoreItem xmlns:ds="http://schemas.openxmlformats.org/officeDocument/2006/customXml" ds:itemID="{02E2D44A-B120-470F-BD04-19C3FA9404B1}">
  <ds:schemaRefs>
    <ds:schemaRef ds:uri="https://www.novapath.de/xmlns"/>
  </ds:schemaRefs>
</ds:datastoreItem>
</file>

<file path=docMetadata/LabelInfo.xml><?xml version="1.0" encoding="utf-8"?>
<clbl:labelList xmlns:clbl="http://schemas.microsoft.com/office/2020/mipLabelMetadata">
  <clbl:label id="{086819db-ed40-4544-bfd2-412c6f1af603}" enabled="0" method="" siteId="{086819db-ed40-4544-bfd2-412c6f1af60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841</Words>
  <Characters>5318</Characters>
  <Application>Microsoft Office Word</Application>
  <DocSecurity>0</DocSecurity>
  <Lines>104</Lines>
  <Paragraphs>32</Paragraphs>
  <ScaleCrop>false</ScaleCrop>
  <HeadingPairs>
    <vt:vector size="2" baseType="variant">
      <vt:variant>
        <vt:lpstr>Titel</vt:lpstr>
      </vt:variant>
      <vt:variant>
        <vt:i4>1</vt:i4>
      </vt:variant>
    </vt:vector>
  </HeadingPairs>
  <TitlesOfParts>
    <vt:vector size="1" baseType="lpstr">
      <vt:lpstr>Presseinformation</vt:lpstr>
    </vt:vector>
  </TitlesOfParts>
  <Manager>Maria Harlacher</Manager>
  <Company>Schreiner Group</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Mock, Hildegard</dc:creator>
  <cp:keywords>Unclassified/Public</cp:keywords>
  <cp:lastModifiedBy>Tiller, Luisa</cp:lastModifiedBy>
  <cp:revision>2</cp:revision>
  <cp:lastPrinted>2026-08-05T15:46:00Z</cp:lastPrinted>
  <dcterms:created xsi:type="dcterms:W3CDTF">2026-09-24T08:55:00Z</dcterms:created>
  <dcterms:modified xsi:type="dcterms:W3CDTF">2026-09-24T08:55:00Z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31a4fa1c53857225c5012acfae5bbd55990c34d9684bc380eb2bb79214cb2f4a</vt:lpwstr>
  </property>
  <property fmtid="{D5CDD505-2E9C-101B-9397-08002B2CF9AE}" pid="3" name="Klassifizierung">
    <vt:lpwstr>Unclassified/Public</vt:lpwstr>
  </property>
  <property fmtid="{D5CDD505-2E9C-101B-9397-08002B2CF9AE}" pid="4" name="Klassifizierungs-Id">
    <vt:lpwstr>85833B30A0A94097AF778A115A4505DD</vt:lpwstr>
  </property>
  <property fmtid="{D5CDD505-2E9C-101B-9397-08002B2CF9AE}" pid="5" name="Klassifizierungs-Datum">
    <vt:lpwstr>09/12/2023 07:27:20</vt:lpwstr>
  </property>
  <property fmtid="{D5CDD505-2E9C-101B-9397-08002B2CF9AE}" pid="6" name="NovaPath-SeverityName">
    <vt:lpwstr>Undefiniert</vt:lpwstr>
  </property>
  <property fmtid="{D5CDD505-2E9C-101B-9397-08002B2CF9AE}" pid="7" name="NovaPath-SeverityLevel">
    <vt:lpwstr>0</vt:lpwstr>
  </property>
  <property fmtid="{D5CDD505-2E9C-101B-9397-08002B2CF9AE}" pid="8" name="ClassificationDLP">
    <vt:lpwstr>schott_public</vt:lpwstr>
  </property>
  <property fmtid="{D5CDD505-2E9C-101B-9397-08002B2CF9AE}" pid="9" name="Dokumenten-ID">
    <vt:lpwstr>CYW3QPP4WAOYO1OIVXSRG5OI7G</vt:lpwstr>
  </property>
  <property fmtid="{D5CDD505-2E9C-101B-9397-08002B2CF9AE}" pid="10" name="NovaPath-Version">
    <vt:lpwstr>6.8.7.16122</vt:lpwstr>
  </property>
</Properties>
</file>