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8914B" w14:textId="2DB67C67" w:rsidR="007E7058" w:rsidRPr="001F3449" w:rsidRDefault="003669FE" w:rsidP="001756C5">
      <w:pPr>
        <w:spacing w:line="288" w:lineRule="auto"/>
        <w:rPr>
          <w:rFonts w:eastAsia="+mj-ea" w:cs="Arial"/>
          <w:bCs/>
          <w:i/>
          <w:color w:val="000000" w:themeColor="text1"/>
          <w:kern w:val="24"/>
          <w:szCs w:val="24"/>
        </w:rPr>
      </w:pPr>
      <w:r>
        <w:rPr>
          <w:i/>
          <w:color w:val="000000" w:themeColor="text1"/>
        </w:rPr>
        <w:t xml:space="preserve">Protection </w:t>
      </w:r>
      <w:r w:rsidR="00B73C29">
        <w:rPr>
          <w:i/>
          <w:color w:val="000000" w:themeColor="text1"/>
        </w:rPr>
        <w:t xml:space="preserve">sûre </w:t>
      </w:r>
      <w:r>
        <w:rPr>
          <w:i/>
          <w:color w:val="000000" w:themeColor="text1"/>
        </w:rPr>
        <w:t>des produits</w:t>
      </w:r>
      <w:r w:rsidR="00B73C29">
        <w:rPr>
          <w:i/>
          <w:color w:val="000000" w:themeColor="text1"/>
        </w:rPr>
        <w:t xml:space="preserve">, </w:t>
      </w:r>
      <w:r>
        <w:rPr>
          <w:i/>
          <w:color w:val="000000" w:themeColor="text1"/>
        </w:rPr>
        <w:t>adaptée aux températures négatives extrêmes</w:t>
      </w:r>
    </w:p>
    <w:p w14:paraId="789B78EF" w14:textId="77777777" w:rsidR="00FB68D3" w:rsidRPr="001F3449" w:rsidRDefault="00FB68D3" w:rsidP="001756C5">
      <w:pPr>
        <w:spacing w:line="288" w:lineRule="auto"/>
        <w:rPr>
          <w:b/>
          <w:sz w:val="32"/>
          <w:szCs w:val="32"/>
        </w:rPr>
      </w:pPr>
    </w:p>
    <w:p w14:paraId="57237944" w14:textId="03503A9F" w:rsidR="00BD54BC" w:rsidRDefault="00F20C4A" w:rsidP="00BD54BC">
      <w:pPr>
        <w:rPr>
          <w:b/>
          <w:sz w:val="32"/>
          <w:szCs w:val="32"/>
        </w:rPr>
      </w:pPr>
      <w:r>
        <w:rPr>
          <w:b/>
          <w:sz w:val="32"/>
        </w:rPr>
        <w:t xml:space="preserve">Le nouveau scellé de congélation signé Schreiner </w:t>
      </w:r>
      <w:proofErr w:type="spellStart"/>
      <w:r>
        <w:rPr>
          <w:b/>
          <w:sz w:val="32"/>
        </w:rPr>
        <w:t>MediPharm</w:t>
      </w:r>
      <w:proofErr w:type="spellEnd"/>
      <w:r>
        <w:rPr>
          <w:b/>
          <w:sz w:val="32"/>
        </w:rPr>
        <w:t xml:space="preserve"> assure la fermeture des boîtes pliantes jusqu’à −196 °C</w:t>
      </w:r>
    </w:p>
    <w:p w14:paraId="79483BCB" w14:textId="77777777" w:rsidR="00D67A2F" w:rsidRDefault="00D67A2F" w:rsidP="00BD54BC">
      <w:pPr>
        <w:rPr>
          <w:rFonts w:eastAsia="+mj-ea" w:cs="Arial"/>
          <w:b/>
          <w:bCs/>
          <w:color w:val="000000" w:themeColor="text1"/>
          <w:kern w:val="24"/>
          <w:position w:val="1"/>
          <w:sz w:val="32"/>
          <w:szCs w:val="32"/>
        </w:rPr>
      </w:pPr>
    </w:p>
    <w:p w14:paraId="0164C231" w14:textId="0ECB2BD0" w:rsidR="007C2592" w:rsidRDefault="00E56FA0" w:rsidP="001A5954">
      <w:pPr>
        <w:spacing w:line="288" w:lineRule="auto"/>
        <w:rPr>
          <w:b/>
        </w:rPr>
      </w:pPr>
      <w:proofErr w:type="spellStart"/>
      <w:r>
        <w:rPr>
          <w:b/>
        </w:rPr>
        <w:t>Oberschleissheim</w:t>
      </w:r>
      <w:proofErr w:type="spellEnd"/>
      <w:r>
        <w:rPr>
          <w:b/>
        </w:rPr>
        <w:t xml:space="preserve">, le </w:t>
      </w:r>
      <w:r w:rsidR="00430305">
        <w:rPr>
          <w:b/>
        </w:rPr>
        <w:t xml:space="preserve">26 </w:t>
      </w:r>
      <w:r>
        <w:rPr>
          <w:b/>
        </w:rPr>
        <w:t xml:space="preserve">mars 2026 – Leader dans le développement et la fabrication d’étiquettes fonctionnelles innovantes destinées à l’industrie </w:t>
      </w:r>
      <w:r w:rsidR="00657791">
        <w:rPr>
          <w:b/>
        </w:rPr>
        <w:t>pharmaceutique</w:t>
      </w:r>
      <w:r>
        <w:rPr>
          <w:b/>
        </w:rPr>
        <w:t xml:space="preserve">, Schreiner </w:t>
      </w:r>
      <w:proofErr w:type="spellStart"/>
      <w:r>
        <w:rPr>
          <w:b/>
        </w:rPr>
        <w:t>MediPharm</w:t>
      </w:r>
      <w:proofErr w:type="spellEnd"/>
      <w:r>
        <w:rPr>
          <w:b/>
        </w:rPr>
        <w:t xml:space="preserve"> a mis au point un scellé de congélation transparent qui garantit une adhérence fiable</w:t>
      </w:r>
      <w:r w:rsidR="007A1222">
        <w:rPr>
          <w:b/>
        </w:rPr>
        <w:t xml:space="preserve"> </w:t>
      </w:r>
      <w:r>
        <w:rPr>
          <w:b/>
        </w:rPr>
        <w:t>même dans des conditions de congélation</w:t>
      </w:r>
      <w:r w:rsidR="007A1222">
        <w:rPr>
          <w:b/>
        </w:rPr>
        <w:t xml:space="preserve">, </w:t>
      </w:r>
      <w:r>
        <w:rPr>
          <w:b/>
        </w:rPr>
        <w:t xml:space="preserve">et qui indique la première ouverture de manière irréversible. Les </w:t>
      </w:r>
      <w:r w:rsidR="00657791">
        <w:rPr>
          <w:b/>
        </w:rPr>
        <w:t xml:space="preserve">emballages des </w:t>
      </w:r>
      <w:r>
        <w:rPr>
          <w:b/>
        </w:rPr>
        <w:t xml:space="preserve">médicaments stockés et transportés à des températures négatives extrêmes </w:t>
      </w:r>
      <w:r w:rsidR="00657791">
        <w:rPr>
          <w:b/>
        </w:rPr>
        <w:t>peuvent</w:t>
      </w:r>
      <w:r>
        <w:rPr>
          <w:b/>
        </w:rPr>
        <w:t xml:space="preserve"> ainsi </w:t>
      </w:r>
      <w:r w:rsidR="00657791">
        <w:rPr>
          <w:b/>
        </w:rPr>
        <w:t xml:space="preserve">être </w:t>
      </w:r>
      <w:r>
        <w:rPr>
          <w:b/>
        </w:rPr>
        <w:t xml:space="preserve">équipés d’un témoin anti-effraction </w:t>
      </w:r>
      <w:r w:rsidR="00D277DA">
        <w:rPr>
          <w:b/>
        </w:rPr>
        <w:t xml:space="preserve">particulièrement </w:t>
      </w:r>
      <w:r>
        <w:rPr>
          <w:b/>
        </w:rPr>
        <w:t>sûr.</w:t>
      </w:r>
    </w:p>
    <w:p w14:paraId="1E01D755" w14:textId="77777777" w:rsidR="00D67A2F" w:rsidRDefault="00D67A2F" w:rsidP="001A5954">
      <w:pPr>
        <w:spacing w:line="288" w:lineRule="auto"/>
        <w:rPr>
          <w:b/>
        </w:rPr>
      </w:pPr>
    </w:p>
    <w:p w14:paraId="6D9FF09D" w14:textId="64BE200E" w:rsidR="007C2592" w:rsidRPr="00780B69" w:rsidRDefault="007C2592" w:rsidP="007C2592">
      <w:pPr>
        <w:spacing w:line="288" w:lineRule="auto"/>
      </w:pPr>
      <w:r>
        <w:t>L’entrée en vigueur de la directive UE sur les médicaments falsifiés et de la norme ISO</w:t>
      </w:r>
      <w:r w:rsidR="00D277DA">
        <w:t> </w:t>
      </w:r>
      <w:r>
        <w:t>21976 a rendu obligatoire la présence d’éléments anti-effraction sur les conditionnements pharmaceutiques des médicaments prescrits sur ordonnance. Les médicaments innovants tels que les principes actifs à ARNm, les médicaments biologiques ainsi que les thérapies cellulaires et géniques sont, la plupart du temps, transformés, stockés et transportés à des températures négatives extrêmes. Dans ce contexte, les scellés de sécurité des boîtes pliantes atteignent souvent leurs limites. Lorsque les médicaments sont transformés, stockés ou transportés à des températures largement en dessous du point de congélation, l’adhérence des scellés conventionnels peut s’en trouver compromise. Pourtant, pour assurer tant l’intégrité des produits que la sécurité des patients, il est essentiel de prévoir un témoin anti-effraction</w:t>
      </w:r>
      <w:r w:rsidR="00780B69">
        <w:t xml:space="preserve"> </w:t>
      </w:r>
      <w:r>
        <w:t>fiab</w:t>
      </w:r>
      <w:r w:rsidR="00476C24">
        <w:t>le</w:t>
      </w:r>
      <w:r>
        <w:t>.</w:t>
      </w:r>
    </w:p>
    <w:p w14:paraId="2BDE9DEA" w14:textId="77777777" w:rsidR="007C2592" w:rsidRPr="007C2592" w:rsidRDefault="007C2592" w:rsidP="007C2592">
      <w:pPr>
        <w:spacing w:line="288" w:lineRule="auto"/>
        <w:rPr>
          <w:bCs/>
        </w:rPr>
      </w:pPr>
    </w:p>
    <w:p w14:paraId="165CDC9F" w14:textId="00208C60" w:rsidR="007C2592" w:rsidRPr="007C2592" w:rsidRDefault="007C2592" w:rsidP="007C2592">
      <w:pPr>
        <w:spacing w:line="288" w:lineRule="auto"/>
        <w:rPr>
          <w:bCs/>
        </w:rPr>
      </w:pPr>
      <w:r>
        <w:t xml:space="preserve">Spécialement conçu pour répondre à ces exigences, le nouveau scellé de congélation transparent signé Schreiner MediPharm est adapté à des températures de stockage pouvant atteindre −196 °C. Il présente un double mécanisme de sécurité à effet « Multi-Tear » : toute tentative de retirer le scellé se traduit par un déchirement irréversible du film grâce à des perforations de sécurité intégrées et, selon la surface cartonnée, par un déchirement des fibres sur la boîte pliante, rendant l’effraction et la première ouverture immédiatement visibles. Un </w:t>
      </w:r>
      <w:r w:rsidR="0081343C">
        <w:t>effet guilloche</w:t>
      </w:r>
      <w:r>
        <w:t xml:space="preserve"> complexe intégré fait office d’élément de sécurité supplémentaire, et il est également possible d’ajouter d’autres éléments de sécurité </w:t>
      </w:r>
      <w:r w:rsidR="0081343C">
        <w:t>ouvert</w:t>
      </w:r>
      <w:r w:rsidR="00AF1FB6">
        <w:t>s</w:t>
      </w:r>
      <w:r>
        <w:t>, semi-cachés ou cachés, en fonction du scénario de menace.</w:t>
      </w:r>
      <w:r w:rsidR="007E0926">
        <w:t xml:space="preserve"> </w:t>
      </w:r>
    </w:p>
    <w:p w14:paraId="03888599" w14:textId="77777777" w:rsidR="007C2592" w:rsidRPr="007C2592" w:rsidRDefault="007C2592" w:rsidP="007C2592">
      <w:pPr>
        <w:spacing w:line="288" w:lineRule="auto"/>
        <w:rPr>
          <w:bCs/>
        </w:rPr>
      </w:pPr>
    </w:p>
    <w:p w14:paraId="1B08C410" w14:textId="4D27DCEC" w:rsidR="00440CD9" w:rsidRDefault="007C2592" w:rsidP="007C2592">
      <w:pPr>
        <w:spacing w:line="288" w:lineRule="auto"/>
        <w:rPr>
          <w:bCs/>
        </w:rPr>
      </w:pPr>
      <w:r>
        <w:t xml:space="preserve">Le scellé de congélation est </w:t>
      </w:r>
      <w:r w:rsidR="00AF1FB6">
        <w:t>disponible</w:t>
      </w:r>
      <w:r>
        <w:t xml:space="preserve"> en deux versions : l’une pour l’application </w:t>
      </w:r>
      <w:r w:rsidR="00261748">
        <w:t xml:space="preserve">à </w:t>
      </w:r>
      <w:r>
        <w:t>10 °C et l’autre pour l’application jusqu’à −50 °C, toutes deux satisfaisant aux exigences de la directive UE sur les médicaments falsifiés et de la norme ISO 21976 « Emballage</w:t>
      </w:r>
      <w:r w:rsidR="00070D77">
        <w:t xml:space="preserve"> </w:t>
      </w:r>
      <w:r w:rsidR="00070D77" w:rsidRPr="00070D77">
        <w:t>—</w:t>
      </w:r>
      <w:r>
        <w:t xml:space="preserve"> Témoins d’effraction pour emballages de médicaments ». L’adhérence sur la boîte pliante est fiable et l’intégrité des produits est assurée sur toute la chaîne d’approvisionnement. Schreiner MediPharm accompagne les laboratoires pharmaceutiques en leur proposant des conseils complets tout au long de la chaîne de processus et adapte chaque solution </w:t>
      </w:r>
      <w:r w:rsidR="00AF1FB6">
        <w:t>individuellement</w:t>
      </w:r>
      <w:r>
        <w:t>, en fonction de l’application concrète et du scénario de menace spécifiques.</w:t>
      </w:r>
    </w:p>
    <w:p w14:paraId="40C45C99" w14:textId="77777777" w:rsidR="007C2592" w:rsidRDefault="007C2592" w:rsidP="007C2592">
      <w:pPr>
        <w:spacing w:line="288" w:lineRule="auto"/>
        <w:rPr>
          <w:bCs/>
        </w:rPr>
      </w:pPr>
    </w:p>
    <w:p w14:paraId="3D2A1E48" w14:textId="3B88FF5B" w:rsidR="00A8471C" w:rsidRDefault="001756C5" w:rsidP="001756C5">
      <w:pPr>
        <w:pStyle w:val="EinfAbs"/>
        <w:rPr>
          <w:rFonts w:ascii="Arial" w:hAnsi="Arial" w:cs="Arial"/>
          <w:b/>
          <w:bCs/>
          <w:i/>
          <w:sz w:val="20"/>
          <w:szCs w:val="20"/>
        </w:rPr>
      </w:pPr>
      <w:r>
        <w:rPr>
          <w:rFonts w:ascii="Arial" w:hAnsi="Arial"/>
          <w:b/>
          <w:i/>
          <w:sz w:val="20"/>
        </w:rPr>
        <w:t>++++</w:t>
      </w:r>
    </w:p>
    <w:p w14:paraId="1486B8B8" w14:textId="77777777" w:rsidR="00F67805" w:rsidRDefault="00F67805" w:rsidP="001756C5">
      <w:pPr>
        <w:pStyle w:val="EinfAbs"/>
        <w:rPr>
          <w:rFonts w:ascii="Arial" w:hAnsi="Arial" w:cs="Arial"/>
          <w:b/>
          <w:bCs/>
          <w:i/>
          <w:sz w:val="20"/>
          <w:szCs w:val="20"/>
        </w:rPr>
      </w:pPr>
    </w:p>
    <w:p w14:paraId="3B9B6514" w14:textId="359A14AE" w:rsidR="001756C5" w:rsidRDefault="00276D0B" w:rsidP="001756C5">
      <w:pPr>
        <w:autoSpaceDE w:val="0"/>
        <w:autoSpaceDN w:val="0"/>
        <w:adjustRightInd w:val="0"/>
        <w:rPr>
          <w:rFonts w:cs="Arial"/>
          <w:bCs/>
          <w:i/>
          <w:sz w:val="20"/>
          <w:szCs w:val="20"/>
        </w:rPr>
      </w:pPr>
      <w:r>
        <w:rPr>
          <w:i/>
          <w:sz w:val="20"/>
        </w:rPr>
        <w:t>Légende photo : Le scellé de congélation transparent signé Schreiner MediPharm assure la fermeture des boîtes pliantes même à des températures négatives extrêmes.</w:t>
      </w:r>
    </w:p>
    <w:p w14:paraId="43EAF818" w14:textId="67349A37" w:rsidR="00721685" w:rsidRDefault="00721685" w:rsidP="001756C5">
      <w:pPr>
        <w:autoSpaceDE w:val="0"/>
        <w:autoSpaceDN w:val="0"/>
        <w:adjustRightInd w:val="0"/>
        <w:rPr>
          <w:rFonts w:cs="Arial"/>
          <w:bCs/>
          <w:i/>
          <w:sz w:val="20"/>
          <w:szCs w:val="20"/>
        </w:rPr>
      </w:pPr>
    </w:p>
    <w:p w14:paraId="3DB92EA9" w14:textId="39AD95A3" w:rsidR="001756C5" w:rsidRDefault="001756C5" w:rsidP="001756C5">
      <w:pPr>
        <w:pStyle w:val="EinfAbs"/>
        <w:rPr>
          <w:rFonts w:ascii="Arial" w:hAnsi="Arial" w:cs="Arial"/>
          <w:b/>
          <w:bCs/>
          <w:i/>
          <w:sz w:val="20"/>
          <w:szCs w:val="20"/>
        </w:rPr>
      </w:pPr>
      <w:r>
        <w:rPr>
          <w:rFonts w:ascii="Arial" w:hAnsi="Arial"/>
          <w:b/>
          <w:i/>
          <w:sz w:val="20"/>
        </w:rPr>
        <w:t>++++</w:t>
      </w:r>
    </w:p>
    <w:p w14:paraId="4344FF79" w14:textId="77777777" w:rsidR="00721685" w:rsidRPr="00BB5325" w:rsidRDefault="00721685" w:rsidP="001756C5">
      <w:pPr>
        <w:pStyle w:val="EinfAbs"/>
        <w:rPr>
          <w:rFonts w:ascii="Arial" w:hAnsi="Arial" w:cs="Arial"/>
          <w:b/>
          <w:bCs/>
          <w:sz w:val="20"/>
          <w:szCs w:val="20"/>
        </w:rPr>
      </w:pPr>
    </w:p>
    <w:p w14:paraId="043FE63C" w14:textId="77777777" w:rsidR="001756C5" w:rsidRPr="00BB5325" w:rsidRDefault="001756C5" w:rsidP="001756C5">
      <w:pPr>
        <w:pStyle w:val="EinfAbs"/>
        <w:rPr>
          <w:rFonts w:ascii="Arial" w:hAnsi="Arial" w:cs="Arial"/>
          <w:b/>
          <w:bCs/>
          <w:sz w:val="20"/>
          <w:szCs w:val="20"/>
        </w:rPr>
      </w:pPr>
      <w:r>
        <w:rPr>
          <w:rFonts w:ascii="Arial" w:hAnsi="Arial"/>
          <w:b/>
          <w:sz w:val="20"/>
        </w:rPr>
        <w:t>Pour toutes questions, veuillez contacter :</w:t>
      </w:r>
    </w:p>
    <w:p w14:paraId="2270414C" w14:textId="01513D5E" w:rsidR="001756C5" w:rsidRPr="00BB5325" w:rsidRDefault="00AA36D2" w:rsidP="001756C5">
      <w:pPr>
        <w:pStyle w:val="EinfAbs"/>
        <w:rPr>
          <w:rFonts w:ascii="Arial" w:hAnsi="Arial" w:cs="Arial"/>
          <w:sz w:val="20"/>
          <w:szCs w:val="20"/>
        </w:rPr>
      </w:pPr>
      <w:r>
        <w:rPr>
          <w:rFonts w:ascii="Arial" w:hAnsi="Arial"/>
          <w:sz w:val="20"/>
        </w:rPr>
        <w:t>Bernd Pfadler, Communication produits</w:t>
      </w:r>
      <w:r>
        <w:rPr>
          <w:rFonts w:ascii="Arial" w:hAnsi="Arial"/>
          <w:sz w:val="20"/>
        </w:rPr>
        <w:br/>
        <w:t xml:space="preserve">Téléphone +49 89 31584-5494, </w:t>
      </w:r>
      <w:hyperlink r:id="rId9" w:history="1">
        <w:r>
          <w:rPr>
            <w:rStyle w:val="Hyperlink"/>
            <w:rFonts w:ascii="Arial" w:hAnsi="Arial"/>
            <w:sz w:val="20"/>
          </w:rPr>
          <w:t>bernd.pfadler@schreiner-group.com</w:t>
        </w:r>
      </w:hyperlink>
    </w:p>
    <w:p w14:paraId="3F81726D" w14:textId="1A352D95" w:rsidR="00E56FA0" w:rsidRDefault="00E56FA0" w:rsidP="00D27FA7">
      <w:pPr>
        <w:pStyle w:val="EinfAbs"/>
        <w:rPr>
          <w:rFonts w:ascii="Arial" w:hAnsi="Arial" w:cs="Arial"/>
          <w:b/>
          <w:bCs/>
        </w:rPr>
      </w:pPr>
    </w:p>
    <w:p w14:paraId="1EC89618" w14:textId="30E7B748" w:rsidR="001F1761" w:rsidRPr="00070D77" w:rsidRDefault="001F1761" w:rsidP="00D27FA7">
      <w:pPr>
        <w:pStyle w:val="EinfAbs"/>
        <w:rPr>
          <w:rFonts w:ascii="Arial" w:hAnsi="Arial" w:cs="Arial"/>
          <w:b/>
          <w:bCs/>
          <w:sz w:val="20"/>
          <w:szCs w:val="20"/>
          <w:lang w:val="de-DE"/>
        </w:rPr>
      </w:pPr>
      <w:r w:rsidRPr="00070D77">
        <w:rPr>
          <w:rFonts w:ascii="Arial" w:hAnsi="Arial"/>
          <w:b/>
          <w:sz w:val="20"/>
          <w:lang w:val="de-DE"/>
        </w:rPr>
        <w:t xml:space="preserve">À </w:t>
      </w:r>
      <w:proofErr w:type="spellStart"/>
      <w:r w:rsidRPr="00070D77">
        <w:rPr>
          <w:rFonts w:ascii="Arial" w:hAnsi="Arial"/>
          <w:b/>
          <w:sz w:val="20"/>
          <w:lang w:val="de-DE"/>
        </w:rPr>
        <w:t>propos</w:t>
      </w:r>
      <w:proofErr w:type="spellEnd"/>
      <w:r w:rsidRPr="00070D77">
        <w:rPr>
          <w:rFonts w:ascii="Arial" w:hAnsi="Arial"/>
          <w:b/>
          <w:sz w:val="20"/>
          <w:lang w:val="de-DE"/>
        </w:rPr>
        <w:t xml:space="preserve"> de Schreiner </w:t>
      </w:r>
      <w:proofErr w:type="spellStart"/>
      <w:r w:rsidRPr="00070D77">
        <w:rPr>
          <w:rFonts w:ascii="Arial" w:hAnsi="Arial"/>
          <w:b/>
          <w:sz w:val="20"/>
          <w:lang w:val="de-DE"/>
        </w:rPr>
        <w:t>MediPharm</w:t>
      </w:r>
      <w:proofErr w:type="spellEnd"/>
    </w:p>
    <w:p w14:paraId="07A3506B" w14:textId="6E7245F7" w:rsidR="001F1761" w:rsidRDefault="00806A25" w:rsidP="00D27FA7">
      <w:pPr>
        <w:pStyle w:val="EinfAbs"/>
        <w:rPr>
          <w:rFonts w:ascii="Arial" w:hAnsi="Arial" w:cs="Arial"/>
          <w:bCs/>
          <w:sz w:val="20"/>
          <w:szCs w:val="20"/>
        </w:rPr>
      </w:pPr>
      <w:r w:rsidRPr="00070D77">
        <w:rPr>
          <w:rFonts w:ascii="Arial" w:hAnsi="Arial"/>
          <w:sz w:val="20"/>
          <w:lang w:val="de-DE"/>
        </w:rPr>
        <w:t xml:space="preserve">Schreiner </w:t>
      </w:r>
      <w:proofErr w:type="spellStart"/>
      <w:r w:rsidRPr="00070D77">
        <w:rPr>
          <w:rFonts w:ascii="Arial" w:hAnsi="Arial"/>
          <w:sz w:val="20"/>
          <w:lang w:val="de-DE"/>
        </w:rPr>
        <w:t>MediPharm</w:t>
      </w:r>
      <w:proofErr w:type="spellEnd"/>
      <w:r w:rsidRPr="00070D77">
        <w:rPr>
          <w:rFonts w:ascii="Arial" w:hAnsi="Arial"/>
          <w:sz w:val="20"/>
          <w:lang w:val="de-DE"/>
        </w:rPr>
        <w:t xml:space="preserve">, </w:t>
      </w:r>
      <w:proofErr w:type="spellStart"/>
      <w:r w:rsidRPr="00070D77">
        <w:rPr>
          <w:rFonts w:ascii="Arial" w:hAnsi="Arial"/>
          <w:sz w:val="20"/>
          <w:lang w:val="de-DE"/>
        </w:rPr>
        <w:t>une</w:t>
      </w:r>
      <w:proofErr w:type="spellEnd"/>
      <w:r w:rsidRPr="00070D77">
        <w:rPr>
          <w:rFonts w:ascii="Arial" w:hAnsi="Arial"/>
          <w:sz w:val="20"/>
          <w:lang w:val="de-DE"/>
        </w:rPr>
        <w:t xml:space="preserve"> </w:t>
      </w:r>
      <w:proofErr w:type="spellStart"/>
      <w:r w:rsidRPr="00070D77">
        <w:rPr>
          <w:rFonts w:ascii="Arial" w:hAnsi="Arial"/>
          <w:sz w:val="20"/>
          <w:lang w:val="de-DE"/>
        </w:rPr>
        <w:t>division</w:t>
      </w:r>
      <w:proofErr w:type="spellEnd"/>
      <w:r w:rsidRPr="00070D77">
        <w:rPr>
          <w:rFonts w:ascii="Arial" w:hAnsi="Arial"/>
          <w:sz w:val="20"/>
          <w:lang w:val="de-DE"/>
        </w:rPr>
        <w:t xml:space="preserve"> de Schreiner Group GmbH &amp; Co. </w:t>
      </w:r>
      <w:r>
        <w:rPr>
          <w:rFonts w:ascii="Arial" w:hAnsi="Arial"/>
          <w:sz w:val="20"/>
        </w:rPr>
        <w:t>KG dont le siège est à Oberschleissheim près de Munich, est une entreprise leader dans la conception et la fabrication d’étiquettes spéciales, à la fois multifonctionnelles et novatrices, ainsi que de solutions de marquage apportant des plus-values à l’industrie des soins de santé. Disposant d’une grande compétence en termes de solutions et d’un savoir-faire spécialisé, Schreiner MediPharm est à la fois partenaire de développement performant et fournisseur de qualité et de confiance au service des plus grands noms du secteur pharmaceutique et de la technique médicale.</w:t>
      </w:r>
    </w:p>
    <w:p w14:paraId="277BDAD5" w14:textId="77777777" w:rsidR="00806A25" w:rsidRPr="0022318D" w:rsidRDefault="00806A25" w:rsidP="00D27FA7">
      <w:pPr>
        <w:pStyle w:val="EinfAbs"/>
        <w:rPr>
          <w:rFonts w:ascii="Arial" w:hAnsi="Arial" w:cs="Arial"/>
          <w:b/>
          <w:bCs/>
        </w:rPr>
      </w:pPr>
    </w:p>
    <w:p w14:paraId="1F50C4EE" w14:textId="77777777" w:rsidR="001F1761" w:rsidRPr="00070D77" w:rsidRDefault="001F1761" w:rsidP="00D27FA7">
      <w:pPr>
        <w:pStyle w:val="EinfAbs"/>
        <w:rPr>
          <w:rFonts w:ascii="Arial" w:hAnsi="Arial" w:cs="Arial"/>
          <w:b/>
          <w:bCs/>
          <w:sz w:val="20"/>
          <w:szCs w:val="20"/>
          <w:lang w:val="de-DE"/>
        </w:rPr>
      </w:pPr>
      <w:r w:rsidRPr="00070D77">
        <w:rPr>
          <w:rFonts w:ascii="Arial" w:hAnsi="Arial"/>
          <w:b/>
          <w:bCs/>
          <w:sz w:val="20"/>
          <w:lang w:val="de-DE"/>
        </w:rPr>
        <w:t xml:space="preserve">Schreiner </w:t>
      </w:r>
      <w:proofErr w:type="spellStart"/>
      <w:r w:rsidRPr="00070D77">
        <w:rPr>
          <w:rFonts w:ascii="Arial" w:hAnsi="Arial"/>
          <w:b/>
          <w:bCs/>
          <w:sz w:val="20"/>
          <w:lang w:val="de-DE"/>
        </w:rPr>
        <w:t>MediPharm</w:t>
      </w:r>
      <w:proofErr w:type="spellEnd"/>
      <w:r w:rsidRPr="00070D77">
        <w:rPr>
          <w:rFonts w:ascii="Arial" w:hAnsi="Arial"/>
          <w:sz w:val="20"/>
          <w:lang w:val="de-DE"/>
        </w:rPr>
        <w:t xml:space="preserve">, </w:t>
      </w:r>
      <w:r w:rsidRPr="00070D77">
        <w:rPr>
          <w:rFonts w:ascii="Arial" w:hAnsi="Arial"/>
          <w:sz w:val="20"/>
          <w:lang w:val="de-DE"/>
        </w:rPr>
        <w:br/>
      </w:r>
      <w:proofErr w:type="spellStart"/>
      <w:r w:rsidRPr="00070D77">
        <w:rPr>
          <w:rFonts w:ascii="Arial" w:hAnsi="Arial"/>
          <w:sz w:val="20"/>
          <w:lang w:val="de-DE"/>
        </w:rPr>
        <w:t>une</w:t>
      </w:r>
      <w:proofErr w:type="spellEnd"/>
      <w:r w:rsidRPr="00070D77">
        <w:rPr>
          <w:rFonts w:ascii="Arial" w:hAnsi="Arial"/>
          <w:sz w:val="20"/>
          <w:lang w:val="de-DE"/>
        </w:rPr>
        <w:t xml:space="preserve"> </w:t>
      </w:r>
      <w:proofErr w:type="spellStart"/>
      <w:r w:rsidRPr="00070D77">
        <w:rPr>
          <w:rFonts w:ascii="Arial" w:hAnsi="Arial"/>
          <w:sz w:val="20"/>
          <w:lang w:val="de-DE"/>
        </w:rPr>
        <w:t>division</w:t>
      </w:r>
      <w:proofErr w:type="spellEnd"/>
      <w:r w:rsidRPr="00070D77">
        <w:rPr>
          <w:rFonts w:ascii="Arial" w:hAnsi="Arial"/>
          <w:sz w:val="20"/>
          <w:lang w:val="de-DE"/>
        </w:rPr>
        <w:t xml:space="preserve"> de</w:t>
      </w:r>
    </w:p>
    <w:p w14:paraId="789FB0CE" w14:textId="77777777" w:rsidR="001F1761" w:rsidRPr="00070D77" w:rsidRDefault="001F1761" w:rsidP="00D27FA7">
      <w:pPr>
        <w:pStyle w:val="EinfAbs"/>
        <w:rPr>
          <w:rFonts w:ascii="Arial" w:hAnsi="Arial" w:cs="Arial"/>
          <w:bCs/>
          <w:sz w:val="20"/>
          <w:szCs w:val="20"/>
          <w:lang w:val="de-DE"/>
        </w:rPr>
      </w:pPr>
      <w:r w:rsidRPr="00070D77">
        <w:rPr>
          <w:rFonts w:ascii="Arial" w:hAnsi="Arial"/>
          <w:sz w:val="20"/>
          <w:lang w:val="de-DE"/>
        </w:rPr>
        <w:t>Schreiner Group GmbH &amp; Co. KG</w:t>
      </w:r>
    </w:p>
    <w:p w14:paraId="214EC094" w14:textId="77777777" w:rsidR="001F1761" w:rsidRPr="00070D77" w:rsidRDefault="001F1761" w:rsidP="00D27FA7">
      <w:pPr>
        <w:pStyle w:val="EinfAbs"/>
        <w:rPr>
          <w:rFonts w:ascii="Arial" w:hAnsi="Arial" w:cs="Arial"/>
          <w:bCs/>
          <w:sz w:val="20"/>
          <w:szCs w:val="20"/>
          <w:lang w:val="de-DE"/>
        </w:rPr>
      </w:pPr>
      <w:proofErr w:type="spellStart"/>
      <w:r w:rsidRPr="00070D77">
        <w:rPr>
          <w:rFonts w:ascii="Arial" w:hAnsi="Arial"/>
          <w:sz w:val="20"/>
          <w:lang w:val="de-DE"/>
        </w:rPr>
        <w:t>Bruckmannring</w:t>
      </w:r>
      <w:proofErr w:type="spellEnd"/>
      <w:r w:rsidRPr="00070D77">
        <w:rPr>
          <w:rFonts w:ascii="Arial" w:hAnsi="Arial"/>
          <w:sz w:val="20"/>
          <w:lang w:val="de-DE"/>
        </w:rPr>
        <w:t xml:space="preserve"> 22</w:t>
      </w:r>
    </w:p>
    <w:p w14:paraId="653EBD6A" w14:textId="77777777" w:rsidR="001F1761" w:rsidRPr="00070D77" w:rsidRDefault="001F1761" w:rsidP="00D27FA7">
      <w:pPr>
        <w:pStyle w:val="EinfAbs"/>
        <w:rPr>
          <w:rFonts w:ascii="Arial" w:hAnsi="Arial" w:cs="Arial"/>
          <w:bCs/>
          <w:sz w:val="20"/>
          <w:szCs w:val="20"/>
          <w:lang w:val="de-DE"/>
        </w:rPr>
      </w:pPr>
      <w:r w:rsidRPr="00070D77">
        <w:rPr>
          <w:rFonts w:ascii="Arial" w:hAnsi="Arial"/>
          <w:sz w:val="20"/>
          <w:lang w:val="de-DE"/>
        </w:rPr>
        <w:t xml:space="preserve">85764 </w:t>
      </w:r>
      <w:proofErr w:type="spellStart"/>
      <w:r w:rsidRPr="00070D77">
        <w:rPr>
          <w:rFonts w:ascii="Arial" w:hAnsi="Arial"/>
          <w:sz w:val="20"/>
          <w:lang w:val="de-DE"/>
        </w:rPr>
        <w:t>Oberschleissheim</w:t>
      </w:r>
      <w:proofErr w:type="spellEnd"/>
      <w:r w:rsidRPr="00070D77">
        <w:rPr>
          <w:rFonts w:ascii="Arial" w:hAnsi="Arial"/>
          <w:sz w:val="20"/>
          <w:lang w:val="de-DE"/>
        </w:rPr>
        <w:t xml:space="preserve">, </w:t>
      </w:r>
      <w:proofErr w:type="spellStart"/>
      <w:r w:rsidRPr="00070D77">
        <w:rPr>
          <w:rFonts w:ascii="Arial" w:hAnsi="Arial"/>
          <w:sz w:val="20"/>
          <w:lang w:val="de-DE"/>
        </w:rPr>
        <w:t>Allemagne</w:t>
      </w:r>
      <w:proofErr w:type="spellEnd"/>
    </w:p>
    <w:p w14:paraId="32F56892" w14:textId="77777777" w:rsidR="001F1761" w:rsidRPr="00070D77" w:rsidRDefault="001F1761" w:rsidP="00D27FA7">
      <w:pPr>
        <w:pStyle w:val="EinfAbs"/>
        <w:rPr>
          <w:rFonts w:ascii="Arial" w:hAnsi="Arial" w:cs="Arial"/>
          <w:bCs/>
          <w:sz w:val="20"/>
          <w:szCs w:val="20"/>
          <w:lang w:val="de-DE"/>
        </w:rPr>
      </w:pPr>
      <w:proofErr w:type="spellStart"/>
      <w:r w:rsidRPr="00070D77">
        <w:rPr>
          <w:rFonts w:ascii="Arial" w:hAnsi="Arial"/>
          <w:sz w:val="20"/>
          <w:lang w:val="de-DE"/>
        </w:rPr>
        <w:t>Tél</w:t>
      </w:r>
      <w:proofErr w:type="spellEnd"/>
      <w:r w:rsidRPr="00070D77">
        <w:rPr>
          <w:rFonts w:ascii="Arial" w:hAnsi="Arial"/>
          <w:sz w:val="20"/>
          <w:lang w:val="de-DE"/>
        </w:rPr>
        <w:t>. +49 89 31584-5400</w:t>
      </w:r>
    </w:p>
    <w:p w14:paraId="0BB97372" w14:textId="77777777" w:rsidR="001F1761" w:rsidRPr="001756C5" w:rsidRDefault="001F1761" w:rsidP="00D27FA7">
      <w:pPr>
        <w:pStyle w:val="EinfAbs"/>
        <w:rPr>
          <w:rFonts w:ascii="Arial" w:hAnsi="Arial" w:cs="Arial"/>
          <w:bCs/>
          <w:sz w:val="20"/>
          <w:szCs w:val="20"/>
        </w:rPr>
      </w:pPr>
      <w:r>
        <w:rPr>
          <w:rFonts w:ascii="Arial" w:hAnsi="Arial"/>
          <w:sz w:val="20"/>
        </w:rPr>
        <w:t>Fax +49 89 31584-5422</w:t>
      </w:r>
    </w:p>
    <w:p w14:paraId="648E9E0D" w14:textId="77777777" w:rsidR="001F1761" w:rsidRPr="001756C5" w:rsidRDefault="001F1761" w:rsidP="00D27FA7">
      <w:pPr>
        <w:pStyle w:val="EinfAbs"/>
        <w:rPr>
          <w:rFonts w:ascii="Arial" w:hAnsi="Arial" w:cs="Arial"/>
          <w:bCs/>
          <w:sz w:val="20"/>
          <w:szCs w:val="20"/>
        </w:rPr>
      </w:pPr>
      <w:r>
        <w:rPr>
          <w:rFonts w:ascii="Arial" w:hAnsi="Arial"/>
          <w:sz w:val="20"/>
        </w:rPr>
        <w:t>info@schreiner-medipharm.com</w:t>
      </w:r>
    </w:p>
    <w:p w14:paraId="31250393" w14:textId="70BED5DE" w:rsidR="00A23942" w:rsidRDefault="001F1761" w:rsidP="00D27FA7">
      <w:pPr>
        <w:pStyle w:val="EinfAbs"/>
      </w:pPr>
      <w:hyperlink r:id="rId10" w:history="1">
        <w:r>
          <w:rPr>
            <w:rStyle w:val="Hyperlink"/>
            <w:rFonts w:ascii="Arial" w:hAnsi="Arial"/>
            <w:sz w:val="20"/>
          </w:rPr>
          <w:t>www.schreiner-medipharm.com</w:t>
        </w:r>
      </w:hyperlink>
    </w:p>
    <w:p w14:paraId="6B3799E8" w14:textId="0DF167FC" w:rsidR="00450FD1" w:rsidRPr="000E7EDA" w:rsidRDefault="00F57E16" w:rsidP="00D27FA7">
      <w:pPr>
        <w:pStyle w:val="EinfAbs"/>
        <w:rPr>
          <w:rStyle w:val="Hyperlink"/>
          <w:rFonts w:asciiTheme="majorHAnsi" w:hAnsiTheme="majorHAnsi" w:cstheme="majorHAnsi"/>
          <w:bCs/>
          <w:sz w:val="20"/>
          <w:szCs w:val="20"/>
          <w:u w:val="none"/>
        </w:rPr>
      </w:pPr>
      <w:r>
        <w:rPr>
          <w:rStyle w:val="Hyperlink"/>
          <w:rFonts w:asciiTheme="majorHAnsi" w:hAnsiTheme="majorHAnsi"/>
          <w:sz w:val="20"/>
          <w:u w:val="none"/>
        </w:rPr>
        <w:t xml:space="preserve"> </w:t>
      </w:r>
    </w:p>
    <w:sectPr w:rsidR="00450FD1" w:rsidRPr="000E7EDA" w:rsidSect="008D2C6F">
      <w:headerReference w:type="default" r:id="rId11"/>
      <w:footerReference w:type="default" r:id="rId12"/>
      <w:headerReference w:type="first" r:id="rId13"/>
      <w:footerReference w:type="first" r:id="rId14"/>
      <w:pgSz w:w="11906" w:h="16838" w:code="9"/>
      <w:pgMar w:top="3827" w:right="851" w:bottom="284" w:left="1701" w:header="1134" w:footer="4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6FD4C" w14:textId="77777777" w:rsidR="00A45EAE" w:rsidRDefault="00A45EAE" w:rsidP="00AD0FB9">
      <w:r>
        <w:separator/>
      </w:r>
    </w:p>
  </w:endnote>
  <w:endnote w:type="continuationSeparator" w:id="0">
    <w:p w14:paraId="511AE4B4" w14:textId="77777777" w:rsidR="00A45EAE" w:rsidRDefault="00A45EAE" w:rsidP="00AD0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4D"/>
    <w:family w:val="auto"/>
    <w:notTrueType/>
    <w:pitch w:val="default"/>
    <w:sig w:usb0="00000003" w:usb1="00000000" w:usb2="00000000" w:usb3="00000000" w:csb0="00000001" w:csb1="00000000"/>
  </w:font>
  <w:font w:name="+mj-ea">
    <w:panose1 w:val="00000000000000000000"/>
    <w:charset w:val="00"/>
    <w:family w:val="roman"/>
    <w:notTrueType/>
    <w:pitch w:val="default"/>
  </w:font>
  <w:font w:name="+mn-ea">
    <w:panose1 w:val="00000000000000000000"/>
    <w:charset w:val="00"/>
    <w:family w:val="roman"/>
    <w:notTrueType/>
    <w:pitch w:val="default"/>
  </w:font>
  <w:font w:name="Arial-BoldMT">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A674C" w14:textId="67F8EFED" w:rsidR="00AA71FF" w:rsidRPr="00EF140A" w:rsidRDefault="00AA71FF" w:rsidP="0020486A">
    <w:pPr>
      <w:pStyle w:val="Fuzeile"/>
      <w:jc w:val="right"/>
      <w:rPr>
        <w:sz w:val="16"/>
        <w:szCs w:val="16"/>
      </w:rPr>
    </w:pPr>
    <w:r w:rsidRPr="00EF140A">
      <w:rPr>
        <w:sz w:val="16"/>
        <w:szCs w:val="16"/>
      </w:rPr>
      <w:t xml:space="preserve">Page </w:t>
    </w:r>
    <w:r w:rsidRPr="00EF140A">
      <w:rPr>
        <w:sz w:val="16"/>
        <w:szCs w:val="16"/>
      </w:rPr>
      <w:fldChar w:fldCharType="begin"/>
    </w:r>
    <w:r w:rsidRPr="00EF140A">
      <w:rPr>
        <w:sz w:val="16"/>
        <w:szCs w:val="16"/>
      </w:rPr>
      <w:instrText>PAGE  \* Arabic  \* MERGEFORMAT</w:instrText>
    </w:r>
    <w:r w:rsidRPr="00EF140A">
      <w:rPr>
        <w:sz w:val="16"/>
        <w:szCs w:val="16"/>
      </w:rPr>
      <w:fldChar w:fldCharType="separate"/>
    </w:r>
    <w:r w:rsidR="00587655" w:rsidRPr="00EF140A">
      <w:rPr>
        <w:sz w:val="16"/>
        <w:szCs w:val="16"/>
      </w:rPr>
      <w:t>3</w:t>
    </w:r>
    <w:r w:rsidRPr="00EF140A">
      <w:rPr>
        <w:sz w:val="16"/>
        <w:szCs w:val="16"/>
      </w:rPr>
      <w:fldChar w:fldCharType="end"/>
    </w:r>
    <w:r w:rsidRPr="00EF140A">
      <w:rPr>
        <w:sz w:val="16"/>
        <w:szCs w:val="16"/>
      </w:rPr>
      <w:t xml:space="preserve"> sur </w:t>
    </w:r>
    <w:r w:rsidRPr="00EF140A">
      <w:rPr>
        <w:sz w:val="16"/>
        <w:szCs w:val="16"/>
      </w:rPr>
      <w:fldChar w:fldCharType="begin"/>
    </w:r>
    <w:r w:rsidRPr="00EF140A">
      <w:rPr>
        <w:sz w:val="16"/>
        <w:szCs w:val="16"/>
      </w:rPr>
      <w:instrText>NUMPAGES  \* Arabic  \* MERGEFORMAT</w:instrText>
    </w:r>
    <w:r w:rsidRPr="00EF140A">
      <w:rPr>
        <w:sz w:val="16"/>
        <w:szCs w:val="16"/>
      </w:rPr>
      <w:fldChar w:fldCharType="separate"/>
    </w:r>
    <w:r w:rsidR="00587655" w:rsidRPr="00EF140A">
      <w:rPr>
        <w:sz w:val="16"/>
        <w:szCs w:val="16"/>
      </w:rPr>
      <w:t>3</w:t>
    </w:r>
    <w:r w:rsidRPr="00EF140A">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B100F" w14:textId="3B65D98E" w:rsidR="00AA71FF" w:rsidRPr="00EF140A" w:rsidRDefault="00AA71FF" w:rsidP="008D2C6F">
    <w:pPr>
      <w:pStyle w:val="Fuzeile"/>
      <w:jc w:val="right"/>
      <w:rPr>
        <w:sz w:val="16"/>
        <w:szCs w:val="16"/>
      </w:rPr>
    </w:pPr>
    <w:r w:rsidRPr="00EF140A">
      <w:rPr>
        <w:sz w:val="16"/>
        <w:szCs w:val="16"/>
      </w:rPr>
      <w:t xml:space="preserve">Page </w:t>
    </w:r>
    <w:r w:rsidRPr="00EF140A">
      <w:rPr>
        <w:sz w:val="16"/>
        <w:szCs w:val="16"/>
      </w:rPr>
      <w:fldChar w:fldCharType="begin"/>
    </w:r>
    <w:r w:rsidRPr="00EF140A">
      <w:rPr>
        <w:sz w:val="16"/>
        <w:szCs w:val="16"/>
      </w:rPr>
      <w:instrText>PAGE  \* Arabic  \* MERGEFORMAT</w:instrText>
    </w:r>
    <w:r w:rsidRPr="00EF140A">
      <w:rPr>
        <w:sz w:val="16"/>
        <w:szCs w:val="16"/>
      </w:rPr>
      <w:fldChar w:fldCharType="separate"/>
    </w:r>
    <w:r w:rsidR="00587655" w:rsidRPr="00EF140A">
      <w:rPr>
        <w:sz w:val="16"/>
        <w:szCs w:val="16"/>
      </w:rPr>
      <w:t>1</w:t>
    </w:r>
    <w:r w:rsidRPr="00EF140A">
      <w:rPr>
        <w:sz w:val="16"/>
        <w:szCs w:val="16"/>
      </w:rPr>
      <w:fldChar w:fldCharType="end"/>
    </w:r>
    <w:r w:rsidRPr="00EF140A">
      <w:rPr>
        <w:sz w:val="16"/>
        <w:szCs w:val="16"/>
      </w:rPr>
      <w:t xml:space="preserve"> sur </w:t>
    </w:r>
    <w:r w:rsidRPr="00EF140A">
      <w:rPr>
        <w:sz w:val="16"/>
        <w:szCs w:val="16"/>
      </w:rPr>
      <w:fldChar w:fldCharType="begin"/>
    </w:r>
    <w:r w:rsidRPr="00EF140A">
      <w:rPr>
        <w:sz w:val="16"/>
        <w:szCs w:val="16"/>
      </w:rPr>
      <w:instrText>NUMPAGES  \* Arabic  \* MERGEFORMAT</w:instrText>
    </w:r>
    <w:r w:rsidRPr="00EF140A">
      <w:rPr>
        <w:sz w:val="16"/>
        <w:szCs w:val="16"/>
      </w:rPr>
      <w:fldChar w:fldCharType="separate"/>
    </w:r>
    <w:r w:rsidR="00587655" w:rsidRPr="00EF140A">
      <w:rPr>
        <w:sz w:val="16"/>
        <w:szCs w:val="16"/>
      </w:rPr>
      <w:t>3</w:t>
    </w:r>
    <w:r w:rsidRPr="00EF140A">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8F608" w14:textId="77777777" w:rsidR="00A45EAE" w:rsidRDefault="00A45EAE" w:rsidP="00AD0FB9">
      <w:r>
        <w:separator/>
      </w:r>
    </w:p>
  </w:footnote>
  <w:footnote w:type="continuationSeparator" w:id="0">
    <w:p w14:paraId="5D1C134D" w14:textId="77777777" w:rsidR="00A45EAE" w:rsidRDefault="00A45EAE" w:rsidP="00AD0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CE03B" w14:textId="77777777" w:rsidR="00AA71FF" w:rsidRDefault="00AA71FF">
    <w:pPr>
      <w:pStyle w:val="Kopfzeile"/>
    </w:pPr>
    <w:r>
      <w:rPr>
        <w:noProof/>
      </w:rPr>
      <w:drawing>
        <wp:anchor distT="0" distB="0" distL="114300" distR="114300" simplePos="0" relativeHeight="251661312" behindDoc="1" locked="0" layoutInCell="1" allowOverlap="1" wp14:anchorId="58DDE0F9" wp14:editId="530C8D24">
          <wp:simplePos x="0" y="0"/>
          <wp:positionH relativeFrom="column">
            <wp:posOffset>-1091186</wp:posOffset>
          </wp:positionH>
          <wp:positionV relativeFrom="paragraph">
            <wp:posOffset>-703846</wp:posOffset>
          </wp:positionV>
          <wp:extent cx="7533834" cy="10645253"/>
          <wp:effectExtent l="0" t="0" r="0" b="3810"/>
          <wp:wrapNone/>
          <wp:docPr id="4" name="Grafik 4" descr="\\dta02_sgr_de\werbung_Orga\02_Vorlagen_und_Formulare\Presseinfo_Vorlagen\Group\Layout\PNGs\S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ta02_sgr_de\werbung_Orga\02_Vorlagen_und_Formulare\Presseinfo_Vorlagen\Group\Layout\PNGs\SMP.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33834" cy="1064525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C9E3E" w14:textId="234D6C22" w:rsidR="00AA71FF" w:rsidRDefault="00D27FA7">
    <w:pPr>
      <w:pStyle w:val="Kopfzeile"/>
    </w:pPr>
    <w:r>
      <w:rPr>
        <w:noProof/>
      </w:rPr>
      <mc:AlternateContent>
        <mc:Choice Requires="wps">
          <w:drawing>
            <wp:anchor distT="45720" distB="45720" distL="114300" distR="114300" simplePos="0" relativeHeight="251665408" behindDoc="0" locked="0" layoutInCell="1" allowOverlap="1" wp14:anchorId="6C3A0DE5" wp14:editId="1564F9B2">
              <wp:simplePos x="0" y="0"/>
              <wp:positionH relativeFrom="margin">
                <wp:posOffset>0</wp:posOffset>
              </wp:positionH>
              <wp:positionV relativeFrom="page">
                <wp:posOffset>1793875</wp:posOffset>
              </wp:positionV>
              <wp:extent cx="5914390" cy="360680"/>
              <wp:effectExtent l="0" t="0" r="0" b="127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4390" cy="360680"/>
                      </a:xfrm>
                      <a:prstGeom prst="rect">
                        <a:avLst/>
                      </a:prstGeom>
                      <a:solidFill>
                        <a:schemeClr val="bg1"/>
                      </a:solidFill>
                      <a:ln w="9525">
                        <a:noFill/>
                        <a:miter lim="800000"/>
                        <a:headEnd/>
                        <a:tailEnd/>
                      </a:ln>
                    </wps:spPr>
                    <wps:txbx>
                      <w:txbxContent>
                        <w:p w14:paraId="3B51DAB9" w14:textId="77777777" w:rsidR="00D27FA7" w:rsidRPr="003D7220" w:rsidRDefault="00D27FA7" w:rsidP="00D27FA7">
                          <w:pPr>
                            <w:pStyle w:val="RubrikmitLinien"/>
                          </w:pPr>
                          <w:r>
                            <w:t>COMMUNIQUÉ DE PRESSE</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3A0DE5" id="_x0000_t202" coordsize="21600,21600" o:spt="202" path="m,l,21600r21600,l21600,xe">
              <v:stroke joinstyle="miter"/>
              <v:path gradientshapeok="t" o:connecttype="rect"/>
            </v:shapetype>
            <v:shape id="Textfeld 2" o:spid="_x0000_s1026" type="#_x0000_t202" style="position:absolute;margin-left:0;margin-top:141.25pt;width:465.7pt;height:28.4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EJpAwIAAOUDAAAOAAAAZHJzL2Uyb0RvYy54bWysU9tu2zAMfR+wfxD0vthJlyAx4hRdugwD&#10;ugvQ7QNkWY6FyaJGKbGzrx8lJ+nQvhXzg0CZ5CF5eLS+HTrDjgq9Blvy6STnTFkJtbb7kv/8sXu3&#10;5MwHYWthwKqSn5Tnt5u3b9a9K9QMWjC1QkYg1he9K3kbgiuyzMtWdcJPwClLzgawE4GuuM9qFD2h&#10;dyab5fki6wFrhyCV9/T3fnTyTcJvGiXDt6bxKjBTcuotpBPTWcUz26xFsUfhWi3PbYhXdNEJbano&#10;FepeBMEOqF9AdVoieGjCREKXQdNoqdIMNM00fzbNYyucSrMQOd5dafL/D1Z+PT6678jC8AEGWmAa&#10;wrsHkL88s7Bthd2rO0ToWyVqKjyNlGW988U5NVLtCx9Bqv4L1LRkcQiQgIYGu8gKzckInRZwupKu&#10;hsAk/Zyvpu9vVuSS5LtZ5Itl2komiku2Qx8+KehYNEqOtNSELo4PPsRuRHEJicU8GF3vtDHpEoWk&#10;tgbZUZAEqv3Y/7MoY1lf8tV8Nk/AFmJ6kkanA+nT6K7kyzx+o2IiGR9tnUKC0Ga0qRFjz+xEQkZq&#10;wlANFBhZqqA+EU8Iow7p3ZDRAv7hrCcNltz/PghUnJnPlriOgr0YeDGqiyGspNSSB85GcxuSsNPY&#10;7o52sNOJnqfK595IS4m1s+6jWP+9p6in17n5CwAA//8DAFBLAwQUAAYACAAAACEA9oqwA+IAAAAI&#10;AQAADwAAAGRycy9kb3ducmV2LnhtbEyPT0vDQBTE74LfYXmCF7GbPyptzEsRQSuCoFVRby/Z1yQk&#10;uxuy2zb207ue9DjMMPObfDnpXux4dK01CPEsAsGmsqo1NcLb6935HITzZBT11jDCNztYFsdHOWXK&#10;7s0L79a+FqHEuIwQGu+HTEpXNazJzezAJngbO2ryQY61VCPtQ7nuZRJFV1JTa8JCQwPfNlx1661G&#10;8N3q6f6LDh9duYrfD5uzh+fH8hPx9GS6uQbhefJ/YfjFD+hQBKbSbo1yokcIRzxCMk8uQQR7kcYX&#10;IEqENF2kIItc/j9Q/AAAAP//AwBQSwECLQAUAAYACAAAACEAtoM4kv4AAADhAQAAEwAAAAAAAAAA&#10;AAAAAAAAAAAAW0NvbnRlbnRfVHlwZXNdLnhtbFBLAQItABQABgAIAAAAIQA4/SH/1gAAAJQBAAAL&#10;AAAAAAAAAAAAAAAAAC8BAABfcmVscy8ucmVsc1BLAQItABQABgAIAAAAIQBeDEJpAwIAAOUDAAAO&#10;AAAAAAAAAAAAAAAAAC4CAABkcnMvZTJvRG9jLnhtbFBLAQItABQABgAIAAAAIQD2irAD4gAAAAgB&#10;AAAPAAAAAAAAAAAAAAAAAF0EAABkcnMvZG93bnJldi54bWxQSwUGAAAAAAQABADzAAAAbAUAAAAA&#10;" fillcolor="white [3212]" stroked="f">
              <v:textbox style="mso-fit-shape-to-text:t" inset="0,0,0,0">
                <w:txbxContent>
                  <w:p w14:paraId="3B51DAB9" w14:textId="77777777" w:rsidR="00D27FA7" w:rsidRPr="003D7220" w:rsidRDefault="00D27FA7" w:rsidP="00D27FA7">
                    <w:pPr>
                      <w:pStyle w:val="RubrikmitLinien"/>
                    </w:pPr>
                    <w:r>
                      <w:t>COMMUNIQUÉ DE PRESSE</w:t>
                    </w:r>
                  </w:p>
                </w:txbxContent>
              </v:textbox>
              <w10:wrap type="square" anchorx="margin" anchory="page"/>
            </v:shape>
          </w:pict>
        </mc:Fallback>
      </mc:AlternateContent>
    </w:r>
    <w:r>
      <w:rPr>
        <w:noProof/>
      </w:rPr>
      <w:drawing>
        <wp:anchor distT="0" distB="0" distL="114300" distR="114300" simplePos="0" relativeHeight="251663360" behindDoc="1" locked="0" layoutInCell="1" allowOverlap="1" wp14:anchorId="238F925E" wp14:editId="55EEF664">
          <wp:simplePos x="0" y="0"/>
          <wp:positionH relativeFrom="page">
            <wp:align>left</wp:align>
          </wp:positionH>
          <wp:positionV relativeFrom="paragraph">
            <wp:posOffset>-724535</wp:posOffset>
          </wp:positionV>
          <wp:extent cx="7533834" cy="10645253"/>
          <wp:effectExtent l="0" t="0" r="0" b="3810"/>
          <wp:wrapNone/>
          <wp:docPr id="5" name="Grafik 5" descr="\\dta02_sgr_de\werbung_Orga\02_Vorlagen_und_Formulare\Presseinfo_Vorlagen\Group\Layout\PNGs\S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ta02_sgr_de\werbung_Orga\02_Vorlagen_und_Formulare\Presseinfo_Vorlagen\Group\Layout\PNGs\SMP.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33834" cy="1064525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5F0E26"/>
    <w:multiLevelType w:val="hybridMultilevel"/>
    <w:tmpl w:val="D960CE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C482DA2"/>
    <w:multiLevelType w:val="hybridMultilevel"/>
    <w:tmpl w:val="B43A8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321499">
    <w:abstractNumId w:val="1"/>
  </w:num>
  <w:num w:numId="2" w16cid:durableId="2066181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de-DE" w:vendorID="64" w:dllVersion="6" w:nlCheck="1" w:checkStyle="0"/>
  <w:activeWritingStyle w:appName="MSWord" w:lang="en-US" w:vendorID="64" w:dllVersion="6" w:nlCheck="1" w:checkStyle="1"/>
  <w:activeWritingStyle w:appName="MSWord" w:lang="it-IT" w:vendorID="64" w:dllVersion="0" w:nlCheck="1" w:checkStyle="0"/>
  <w:activeWritingStyle w:appName="MSWord" w:lang="de-DE" w:vendorID="64" w:dllVersion="0" w:nlCheck="1" w:checkStyle="0"/>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4C20610-8BDA-4E84-99E1-F24E7BF3E94B}"/>
    <w:docVar w:name="dgnword-eventsink" w:val="394181432"/>
  </w:docVars>
  <w:rsids>
    <w:rsidRoot w:val="00C20ABE"/>
    <w:rsid w:val="00002FE4"/>
    <w:rsid w:val="00004748"/>
    <w:rsid w:val="0001058E"/>
    <w:rsid w:val="00020DF6"/>
    <w:rsid w:val="000239E0"/>
    <w:rsid w:val="000305A7"/>
    <w:rsid w:val="00031724"/>
    <w:rsid w:val="00033A93"/>
    <w:rsid w:val="00037004"/>
    <w:rsid w:val="00037181"/>
    <w:rsid w:val="00045CCB"/>
    <w:rsid w:val="00045EC1"/>
    <w:rsid w:val="00050246"/>
    <w:rsid w:val="00050B21"/>
    <w:rsid w:val="00051C23"/>
    <w:rsid w:val="00055061"/>
    <w:rsid w:val="00056D21"/>
    <w:rsid w:val="00061F0F"/>
    <w:rsid w:val="00063C5C"/>
    <w:rsid w:val="000665A6"/>
    <w:rsid w:val="000669AC"/>
    <w:rsid w:val="00070D77"/>
    <w:rsid w:val="00072B79"/>
    <w:rsid w:val="000754D4"/>
    <w:rsid w:val="000826D3"/>
    <w:rsid w:val="000830B1"/>
    <w:rsid w:val="00084BB4"/>
    <w:rsid w:val="00086FEA"/>
    <w:rsid w:val="0008764D"/>
    <w:rsid w:val="00090FA3"/>
    <w:rsid w:val="000911E0"/>
    <w:rsid w:val="00094299"/>
    <w:rsid w:val="00094AFB"/>
    <w:rsid w:val="000951A0"/>
    <w:rsid w:val="000A3310"/>
    <w:rsid w:val="000A3978"/>
    <w:rsid w:val="000B3ECB"/>
    <w:rsid w:val="000B4536"/>
    <w:rsid w:val="000B4F31"/>
    <w:rsid w:val="000B5374"/>
    <w:rsid w:val="000C4250"/>
    <w:rsid w:val="000E7EDA"/>
    <w:rsid w:val="000F48EF"/>
    <w:rsid w:val="000F59C3"/>
    <w:rsid w:val="000F5A81"/>
    <w:rsid w:val="00103DB1"/>
    <w:rsid w:val="001122B1"/>
    <w:rsid w:val="00116FD9"/>
    <w:rsid w:val="00124A72"/>
    <w:rsid w:val="00134393"/>
    <w:rsid w:val="00134CAE"/>
    <w:rsid w:val="001354FE"/>
    <w:rsid w:val="00136F0B"/>
    <w:rsid w:val="0013750A"/>
    <w:rsid w:val="00137AA4"/>
    <w:rsid w:val="0014196C"/>
    <w:rsid w:val="00154951"/>
    <w:rsid w:val="00155C1D"/>
    <w:rsid w:val="00155D3E"/>
    <w:rsid w:val="0016469A"/>
    <w:rsid w:val="001672F5"/>
    <w:rsid w:val="001756C5"/>
    <w:rsid w:val="00175EBA"/>
    <w:rsid w:val="00176718"/>
    <w:rsid w:val="00176E45"/>
    <w:rsid w:val="00184DFD"/>
    <w:rsid w:val="00187ADB"/>
    <w:rsid w:val="00190940"/>
    <w:rsid w:val="001A5954"/>
    <w:rsid w:val="001A64BC"/>
    <w:rsid w:val="001A6CB9"/>
    <w:rsid w:val="001B2AF8"/>
    <w:rsid w:val="001B2F1E"/>
    <w:rsid w:val="001B4D1E"/>
    <w:rsid w:val="001B4FDA"/>
    <w:rsid w:val="001C0B6D"/>
    <w:rsid w:val="001D4601"/>
    <w:rsid w:val="001D79E0"/>
    <w:rsid w:val="001D7E4F"/>
    <w:rsid w:val="001E1B15"/>
    <w:rsid w:val="001E32CB"/>
    <w:rsid w:val="001F1761"/>
    <w:rsid w:val="001F3449"/>
    <w:rsid w:val="001F3B9C"/>
    <w:rsid w:val="001F77CD"/>
    <w:rsid w:val="00202D29"/>
    <w:rsid w:val="0020486A"/>
    <w:rsid w:val="0020682D"/>
    <w:rsid w:val="00211976"/>
    <w:rsid w:val="00212DB0"/>
    <w:rsid w:val="00213FEE"/>
    <w:rsid w:val="00217591"/>
    <w:rsid w:val="002203C5"/>
    <w:rsid w:val="00222DA7"/>
    <w:rsid w:val="0022318D"/>
    <w:rsid w:val="00226039"/>
    <w:rsid w:val="002266EC"/>
    <w:rsid w:val="00232355"/>
    <w:rsid w:val="00237343"/>
    <w:rsid w:val="00243ED0"/>
    <w:rsid w:val="00250807"/>
    <w:rsid w:val="00252320"/>
    <w:rsid w:val="00254A77"/>
    <w:rsid w:val="00255413"/>
    <w:rsid w:val="002570BB"/>
    <w:rsid w:val="00260D1D"/>
    <w:rsid w:val="00261748"/>
    <w:rsid w:val="002634B2"/>
    <w:rsid w:val="00265ACC"/>
    <w:rsid w:val="00265DBC"/>
    <w:rsid w:val="00276D0B"/>
    <w:rsid w:val="00281584"/>
    <w:rsid w:val="002855AA"/>
    <w:rsid w:val="00287753"/>
    <w:rsid w:val="00287B82"/>
    <w:rsid w:val="002929E3"/>
    <w:rsid w:val="00294F44"/>
    <w:rsid w:val="00297FE2"/>
    <w:rsid w:val="002A2144"/>
    <w:rsid w:val="002B0939"/>
    <w:rsid w:val="002B28E2"/>
    <w:rsid w:val="002B4DD4"/>
    <w:rsid w:val="002D0BC1"/>
    <w:rsid w:val="002D425A"/>
    <w:rsid w:val="002E0D44"/>
    <w:rsid w:val="002E795A"/>
    <w:rsid w:val="003021AA"/>
    <w:rsid w:val="00305F42"/>
    <w:rsid w:val="00306232"/>
    <w:rsid w:val="00310D6E"/>
    <w:rsid w:val="00311C85"/>
    <w:rsid w:val="00315470"/>
    <w:rsid w:val="00325D13"/>
    <w:rsid w:val="00325E66"/>
    <w:rsid w:val="00325FAB"/>
    <w:rsid w:val="003268FA"/>
    <w:rsid w:val="0033090F"/>
    <w:rsid w:val="00347BC6"/>
    <w:rsid w:val="00352EF8"/>
    <w:rsid w:val="003608CA"/>
    <w:rsid w:val="003669FE"/>
    <w:rsid w:val="003733E8"/>
    <w:rsid w:val="00376AF8"/>
    <w:rsid w:val="003803DB"/>
    <w:rsid w:val="00381B41"/>
    <w:rsid w:val="0038642F"/>
    <w:rsid w:val="003941E2"/>
    <w:rsid w:val="003951C7"/>
    <w:rsid w:val="003A74D5"/>
    <w:rsid w:val="003B3C57"/>
    <w:rsid w:val="003B5F82"/>
    <w:rsid w:val="003B688B"/>
    <w:rsid w:val="003C2A8C"/>
    <w:rsid w:val="003C55A7"/>
    <w:rsid w:val="003D7BB1"/>
    <w:rsid w:val="003E5126"/>
    <w:rsid w:val="003F1726"/>
    <w:rsid w:val="003F4B82"/>
    <w:rsid w:val="00400ADD"/>
    <w:rsid w:val="00405BB8"/>
    <w:rsid w:val="00412E42"/>
    <w:rsid w:val="00417670"/>
    <w:rsid w:val="00425B61"/>
    <w:rsid w:val="00430305"/>
    <w:rsid w:val="00432A44"/>
    <w:rsid w:val="00435C65"/>
    <w:rsid w:val="00436C05"/>
    <w:rsid w:val="00440476"/>
    <w:rsid w:val="00440CD9"/>
    <w:rsid w:val="00440CF6"/>
    <w:rsid w:val="00442B83"/>
    <w:rsid w:val="0044311F"/>
    <w:rsid w:val="004468AD"/>
    <w:rsid w:val="00446B38"/>
    <w:rsid w:val="00450FD1"/>
    <w:rsid w:val="00451014"/>
    <w:rsid w:val="00461929"/>
    <w:rsid w:val="00462CEE"/>
    <w:rsid w:val="00463677"/>
    <w:rsid w:val="00466223"/>
    <w:rsid w:val="00476C24"/>
    <w:rsid w:val="004778B0"/>
    <w:rsid w:val="00481672"/>
    <w:rsid w:val="004A00C1"/>
    <w:rsid w:val="004A130B"/>
    <w:rsid w:val="004A20F1"/>
    <w:rsid w:val="004A53F6"/>
    <w:rsid w:val="004B612E"/>
    <w:rsid w:val="004B6964"/>
    <w:rsid w:val="004B6AE4"/>
    <w:rsid w:val="004B74E9"/>
    <w:rsid w:val="004C2FCF"/>
    <w:rsid w:val="004C3779"/>
    <w:rsid w:val="004C6B95"/>
    <w:rsid w:val="004D1075"/>
    <w:rsid w:val="004E22C3"/>
    <w:rsid w:val="004E574D"/>
    <w:rsid w:val="004F4272"/>
    <w:rsid w:val="004F52C8"/>
    <w:rsid w:val="004F54F5"/>
    <w:rsid w:val="004F59CB"/>
    <w:rsid w:val="005124FA"/>
    <w:rsid w:val="005151F2"/>
    <w:rsid w:val="00515BBA"/>
    <w:rsid w:val="005163F8"/>
    <w:rsid w:val="00516475"/>
    <w:rsid w:val="005201D7"/>
    <w:rsid w:val="0052735D"/>
    <w:rsid w:val="00533A15"/>
    <w:rsid w:val="00534230"/>
    <w:rsid w:val="00540D37"/>
    <w:rsid w:val="00540FD3"/>
    <w:rsid w:val="00541C3F"/>
    <w:rsid w:val="00544FFF"/>
    <w:rsid w:val="0054716F"/>
    <w:rsid w:val="005471FF"/>
    <w:rsid w:val="005547FB"/>
    <w:rsid w:val="005572CF"/>
    <w:rsid w:val="005575B7"/>
    <w:rsid w:val="0056598B"/>
    <w:rsid w:val="005679FD"/>
    <w:rsid w:val="00584F36"/>
    <w:rsid w:val="0058749D"/>
    <w:rsid w:val="00587655"/>
    <w:rsid w:val="00590AAF"/>
    <w:rsid w:val="00595323"/>
    <w:rsid w:val="00595C5C"/>
    <w:rsid w:val="00597D67"/>
    <w:rsid w:val="005A049F"/>
    <w:rsid w:val="005A21CF"/>
    <w:rsid w:val="005B057C"/>
    <w:rsid w:val="005B310A"/>
    <w:rsid w:val="005B61C9"/>
    <w:rsid w:val="005B6C15"/>
    <w:rsid w:val="005C125C"/>
    <w:rsid w:val="005C2E3D"/>
    <w:rsid w:val="005C5BE1"/>
    <w:rsid w:val="005D0193"/>
    <w:rsid w:val="005D4097"/>
    <w:rsid w:val="005D5548"/>
    <w:rsid w:val="005E046F"/>
    <w:rsid w:val="005E6813"/>
    <w:rsid w:val="005F132A"/>
    <w:rsid w:val="005F368D"/>
    <w:rsid w:val="005F5230"/>
    <w:rsid w:val="00600AFF"/>
    <w:rsid w:val="006021BD"/>
    <w:rsid w:val="00613E4B"/>
    <w:rsid w:val="00615DE3"/>
    <w:rsid w:val="006205C5"/>
    <w:rsid w:val="006249BC"/>
    <w:rsid w:val="006322C6"/>
    <w:rsid w:val="00633601"/>
    <w:rsid w:val="00633776"/>
    <w:rsid w:val="006471C8"/>
    <w:rsid w:val="00650B55"/>
    <w:rsid w:val="00653961"/>
    <w:rsid w:val="00653D55"/>
    <w:rsid w:val="00657791"/>
    <w:rsid w:val="00657E7D"/>
    <w:rsid w:val="00660CC0"/>
    <w:rsid w:val="006661D2"/>
    <w:rsid w:val="00672990"/>
    <w:rsid w:val="0068199D"/>
    <w:rsid w:val="00685348"/>
    <w:rsid w:val="0068542D"/>
    <w:rsid w:val="00686A4A"/>
    <w:rsid w:val="0069578E"/>
    <w:rsid w:val="006A7435"/>
    <w:rsid w:val="006A74E4"/>
    <w:rsid w:val="006B266D"/>
    <w:rsid w:val="006B471A"/>
    <w:rsid w:val="006B570F"/>
    <w:rsid w:val="006B5B10"/>
    <w:rsid w:val="006C3D82"/>
    <w:rsid w:val="006D3592"/>
    <w:rsid w:val="006D5764"/>
    <w:rsid w:val="006D7438"/>
    <w:rsid w:val="006E24F8"/>
    <w:rsid w:val="006E5E7E"/>
    <w:rsid w:val="006E7802"/>
    <w:rsid w:val="006F047E"/>
    <w:rsid w:val="006F233A"/>
    <w:rsid w:val="006F501E"/>
    <w:rsid w:val="007041DD"/>
    <w:rsid w:val="00706A16"/>
    <w:rsid w:val="0071122B"/>
    <w:rsid w:val="00713E7B"/>
    <w:rsid w:val="007158AC"/>
    <w:rsid w:val="00721685"/>
    <w:rsid w:val="00721809"/>
    <w:rsid w:val="00724819"/>
    <w:rsid w:val="00724AE3"/>
    <w:rsid w:val="00725C16"/>
    <w:rsid w:val="007275B3"/>
    <w:rsid w:val="00733071"/>
    <w:rsid w:val="00733B4D"/>
    <w:rsid w:val="007365EF"/>
    <w:rsid w:val="0073662D"/>
    <w:rsid w:val="007373E2"/>
    <w:rsid w:val="00737D82"/>
    <w:rsid w:val="00746C07"/>
    <w:rsid w:val="00747182"/>
    <w:rsid w:val="007504C5"/>
    <w:rsid w:val="00752928"/>
    <w:rsid w:val="00753B64"/>
    <w:rsid w:val="00756B94"/>
    <w:rsid w:val="00756E22"/>
    <w:rsid w:val="0077421C"/>
    <w:rsid w:val="00776D4F"/>
    <w:rsid w:val="0078006D"/>
    <w:rsid w:val="00780B69"/>
    <w:rsid w:val="00784B27"/>
    <w:rsid w:val="00790F5F"/>
    <w:rsid w:val="00792422"/>
    <w:rsid w:val="007963CA"/>
    <w:rsid w:val="00797623"/>
    <w:rsid w:val="007A1141"/>
    <w:rsid w:val="007A1222"/>
    <w:rsid w:val="007A35F0"/>
    <w:rsid w:val="007A4DF8"/>
    <w:rsid w:val="007A4F9A"/>
    <w:rsid w:val="007A74F2"/>
    <w:rsid w:val="007B53A5"/>
    <w:rsid w:val="007B5EBF"/>
    <w:rsid w:val="007C2592"/>
    <w:rsid w:val="007C260B"/>
    <w:rsid w:val="007C5AB4"/>
    <w:rsid w:val="007D0954"/>
    <w:rsid w:val="007D2299"/>
    <w:rsid w:val="007D580F"/>
    <w:rsid w:val="007E0926"/>
    <w:rsid w:val="007E32EF"/>
    <w:rsid w:val="007E7058"/>
    <w:rsid w:val="007F35B3"/>
    <w:rsid w:val="007F58CF"/>
    <w:rsid w:val="00806A25"/>
    <w:rsid w:val="00811E00"/>
    <w:rsid w:val="00812979"/>
    <w:rsid w:val="0081343C"/>
    <w:rsid w:val="00814E95"/>
    <w:rsid w:val="008263EA"/>
    <w:rsid w:val="00830622"/>
    <w:rsid w:val="008333C9"/>
    <w:rsid w:val="008340AF"/>
    <w:rsid w:val="00835C8E"/>
    <w:rsid w:val="008365DE"/>
    <w:rsid w:val="0083766B"/>
    <w:rsid w:val="0084385E"/>
    <w:rsid w:val="008473D6"/>
    <w:rsid w:val="0085220B"/>
    <w:rsid w:val="00860343"/>
    <w:rsid w:val="00861F62"/>
    <w:rsid w:val="00863F92"/>
    <w:rsid w:val="00866D04"/>
    <w:rsid w:val="0087235B"/>
    <w:rsid w:val="00873A68"/>
    <w:rsid w:val="0088711A"/>
    <w:rsid w:val="008879EF"/>
    <w:rsid w:val="00887D54"/>
    <w:rsid w:val="00891709"/>
    <w:rsid w:val="008936FB"/>
    <w:rsid w:val="008A7F70"/>
    <w:rsid w:val="008B79FC"/>
    <w:rsid w:val="008C035F"/>
    <w:rsid w:val="008C64FD"/>
    <w:rsid w:val="008D29EC"/>
    <w:rsid w:val="008D2C6F"/>
    <w:rsid w:val="008E1B11"/>
    <w:rsid w:val="008E305D"/>
    <w:rsid w:val="008F689B"/>
    <w:rsid w:val="0090226F"/>
    <w:rsid w:val="009031A1"/>
    <w:rsid w:val="00903B2F"/>
    <w:rsid w:val="00913848"/>
    <w:rsid w:val="00917A25"/>
    <w:rsid w:val="00920A25"/>
    <w:rsid w:val="0092212B"/>
    <w:rsid w:val="00932B2C"/>
    <w:rsid w:val="00945957"/>
    <w:rsid w:val="00946929"/>
    <w:rsid w:val="00947208"/>
    <w:rsid w:val="009518E4"/>
    <w:rsid w:val="00953E51"/>
    <w:rsid w:val="00962D73"/>
    <w:rsid w:val="0096682D"/>
    <w:rsid w:val="0097187F"/>
    <w:rsid w:val="00977F37"/>
    <w:rsid w:val="0098122D"/>
    <w:rsid w:val="00985D31"/>
    <w:rsid w:val="00986195"/>
    <w:rsid w:val="00987410"/>
    <w:rsid w:val="00993108"/>
    <w:rsid w:val="0099675B"/>
    <w:rsid w:val="009A0111"/>
    <w:rsid w:val="009A60B5"/>
    <w:rsid w:val="009B023F"/>
    <w:rsid w:val="009B14E0"/>
    <w:rsid w:val="009B462C"/>
    <w:rsid w:val="009B52E1"/>
    <w:rsid w:val="009B5B18"/>
    <w:rsid w:val="009C224F"/>
    <w:rsid w:val="009D1313"/>
    <w:rsid w:val="009D72B3"/>
    <w:rsid w:val="009E37C1"/>
    <w:rsid w:val="009E63A8"/>
    <w:rsid w:val="009E6748"/>
    <w:rsid w:val="009F4875"/>
    <w:rsid w:val="009F4B83"/>
    <w:rsid w:val="00A03BC9"/>
    <w:rsid w:val="00A11C8B"/>
    <w:rsid w:val="00A13115"/>
    <w:rsid w:val="00A23942"/>
    <w:rsid w:val="00A32489"/>
    <w:rsid w:val="00A34ADD"/>
    <w:rsid w:val="00A42BA3"/>
    <w:rsid w:val="00A43736"/>
    <w:rsid w:val="00A45EAE"/>
    <w:rsid w:val="00A51ADC"/>
    <w:rsid w:val="00A545B6"/>
    <w:rsid w:val="00A55BFA"/>
    <w:rsid w:val="00A71B61"/>
    <w:rsid w:val="00A8471C"/>
    <w:rsid w:val="00A86983"/>
    <w:rsid w:val="00A87B95"/>
    <w:rsid w:val="00A91EEE"/>
    <w:rsid w:val="00A9689C"/>
    <w:rsid w:val="00AA020A"/>
    <w:rsid w:val="00AA056C"/>
    <w:rsid w:val="00AA0704"/>
    <w:rsid w:val="00AA36D2"/>
    <w:rsid w:val="00AA56A4"/>
    <w:rsid w:val="00AA5F50"/>
    <w:rsid w:val="00AA71FF"/>
    <w:rsid w:val="00AB4663"/>
    <w:rsid w:val="00AC0DC5"/>
    <w:rsid w:val="00AD0FB9"/>
    <w:rsid w:val="00AD2652"/>
    <w:rsid w:val="00AD30B2"/>
    <w:rsid w:val="00AD4F20"/>
    <w:rsid w:val="00AF0212"/>
    <w:rsid w:val="00AF0A36"/>
    <w:rsid w:val="00AF1FB6"/>
    <w:rsid w:val="00AF2AB6"/>
    <w:rsid w:val="00AF2EFA"/>
    <w:rsid w:val="00AF456C"/>
    <w:rsid w:val="00B03AB7"/>
    <w:rsid w:val="00B0451D"/>
    <w:rsid w:val="00B15630"/>
    <w:rsid w:val="00B22F99"/>
    <w:rsid w:val="00B404F5"/>
    <w:rsid w:val="00B413D2"/>
    <w:rsid w:val="00B415D3"/>
    <w:rsid w:val="00B4257F"/>
    <w:rsid w:val="00B4435E"/>
    <w:rsid w:val="00B508AA"/>
    <w:rsid w:val="00B54275"/>
    <w:rsid w:val="00B54EDF"/>
    <w:rsid w:val="00B55379"/>
    <w:rsid w:val="00B55454"/>
    <w:rsid w:val="00B56FB0"/>
    <w:rsid w:val="00B6027A"/>
    <w:rsid w:val="00B61006"/>
    <w:rsid w:val="00B6310E"/>
    <w:rsid w:val="00B67C20"/>
    <w:rsid w:val="00B73C29"/>
    <w:rsid w:val="00B7534D"/>
    <w:rsid w:val="00B76905"/>
    <w:rsid w:val="00B77EB5"/>
    <w:rsid w:val="00B879A9"/>
    <w:rsid w:val="00B87E2D"/>
    <w:rsid w:val="00B906BF"/>
    <w:rsid w:val="00B95B26"/>
    <w:rsid w:val="00B9685F"/>
    <w:rsid w:val="00BA68C3"/>
    <w:rsid w:val="00BB1FC4"/>
    <w:rsid w:val="00BB4037"/>
    <w:rsid w:val="00BB488B"/>
    <w:rsid w:val="00BB6D02"/>
    <w:rsid w:val="00BC5F83"/>
    <w:rsid w:val="00BD0B08"/>
    <w:rsid w:val="00BD18CF"/>
    <w:rsid w:val="00BD54BC"/>
    <w:rsid w:val="00BE0740"/>
    <w:rsid w:val="00BE1DF0"/>
    <w:rsid w:val="00BE222C"/>
    <w:rsid w:val="00BE4462"/>
    <w:rsid w:val="00BF1F1F"/>
    <w:rsid w:val="00C00156"/>
    <w:rsid w:val="00C07DFE"/>
    <w:rsid w:val="00C119A4"/>
    <w:rsid w:val="00C17ABB"/>
    <w:rsid w:val="00C20ABE"/>
    <w:rsid w:val="00C2400D"/>
    <w:rsid w:val="00C246A4"/>
    <w:rsid w:val="00C24730"/>
    <w:rsid w:val="00C2473B"/>
    <w:rsid w:val="00C25768"/>
    <w:rsid w:val="00C34BB4"/>
    <w:rsid w:val="00C35F64"/>
    <w:rsid w:val="00C40909"/>
    <w:rsid w:val="00C410A6"/>
    <w:rsid w:val="00C50608"/>
    <w:rsid w:val="00C50EEA"/>
    <w:rsid w:val="00C53F74"/>
    <w:rsid w:val="00C55FEC"/>
    <w:rsid w:val="00C62096"/>
    <w:rsid w:val="00C632B0"/>
    <w:rsid w:val="00C634DD"/>
    <w:rsid w:val="00C70BC5"/>
    <w:rsid w:val="00C720B4"/>
    <w:rsid w:val="00C75E59"/>
    <w:rsid w:val="00C77507"/>
    <w:rsid w:val="00C94BE7"/>
    <w:rsid w:val="00CA3F84"/>
    <w:rsid w:val="00CA426F"/>
    <w:rsid w:val="00CA5640"/>
    <w:rsid w:val="00CB1A0E"/>
    <w:rsid w:val="00CB345D"/>
    <w:rsid w:val="00CB4220"/>
    <w:rsid w:val="00CC27AE"/>
    <w:rsid w:val="00CC2FED"/>
    <w:rsid w:val="00CC4702"/>
    <w:rsid w:val="00CC5A03"/>
    <w:rsid w:val="00CD21D4"/>
    <w:rsid w:val="00CD3A75"/>
    <w:rsid w:val="00CD5A9F"/>
    <w:rsid w:val="00CD6C03"/>
    <w:rsid w:val="00CD7F12"/>
    <w:rsid w:val="00CE01D9"/>
    <w:rsid w:val="00CE2768"/>
    <w:rsid w:val="00CE2942"/>
    <w:rsid w:val="00CE2F03"/>
    <w:rsid w:val="00CE3DD5"/>
    <w:rsid w:val="00CE4173"/>
    <w:rsid w:val="00CE6B0E"/>
    <w:rsid w:val="00CE713B"/>
    <w:rsid w:val="00CE716B"/>
    <w:rsid w:val="00CF5093"/>
    <w:rsid w:val="00D0011B"/>
    <w:rsid w:val="00D009C7"/>
    <w:rsid w:val="00D00C7F"/>
    <w:rsid w:val="00D0462B"/>
    <w:rsid w:val="00D07BEF"/>
    <w:rsid w:val="00D1339A"/>
    <w:rsid w:val="00D147F2"/>
    <w:rsid w:val="00D20905"/>
    <w:rsid w:val="00D22D1C"/>
    <w:rsid w:val="00D277DA"/>
    <w:rsid w:val="00D27FA7"/>
    <w:rsid w:val="00D367C5"/>
    <w:rsid w:val="00D41A55"/>
    <w:rsid w:val="00D43706"/>
    <w:rsid w:val="00D44C96"/>
    <w:rsid w:val="00D45CA3"/>
    <w:rsid w:val="00D504A9"/>
    <w:rsid w:val="00D61F87"/>
    <w:rsid w:val="00D6493E"/>
    <w:rsid w:val="00D67A2F"/>
    <w:rsid w:val="00D72C7D"/>
    <w:rsid w:val="00D742B3"/>
    <w:rsid w:val="00D838F5"/>
    <w:rsid w:val="00D84E1A"/>
    <w:rsid w:val="00D86ABC"/>
    <w:rsid w:val="00D90DDF"/>
    <w:rsid w:val="00D963E8"/>
    <w:rsid w:val="00DB0D56"/>
    <w:rsid w:val="00DC6DC9"/>
    <w:rsid w:val="00DD0C92"/>
    <w:rsid w:val="00DD1288"/>
    <w:rsid w:val="00DD2877"/>
    <w:rsid w:val="00DE0171"/>
    <w:rsid w:val="00DE0AF3"/>
    <w:rsid w:val="00DF671B"/>
    <w:rsid w:val="00E02434"/>
    <w:rsid w:val="00E12CC8"/>
    <w:rsid w:val="00E1595E"/>
    <w:rsid w:val="00E17ED3"/>
    <w:rsid w:val="00E2132C"/>
    <w:rsid w:val="00E24D2B"/>
    <w:rsid w:val="00E25316"/>
    <w:rsid w:val="00E25EA6"/>
    <w:rsid w:val="00E30E04"/>
    <w:rsid w:val="00E31A64"/>
    <w:rsid w:val="00E35B17"/>
    <w:rsid w:val="00E36D14"/>
    <w:rsid w:val="00E43F92"/>
    <w:rsid w:val="00E50F0C"/>
    <w:rsid w:val="00E51342"/>
    <w:rsid w:val="00E56D02"/>
    <w:rsid w:val="00E56FA0"/>
    <w:rsid w:val="00E570A5"/>
    <w:rsid w:val="00E6109E"/>
    <w:rsid w:val="00E62CD3"/>
    <w:rsid w:val="00E63FF5"/>
    <w:rsid w:val="00E71A3D"/>
    <w:rsid w:val="00E71F83"/>
    <w:rsid w:val="00E738CC"/>
    <w:rsid w:val="00E74481"/>
    <w:rsid w:val="00E80F61"/>
    <w:rsid w:val="00E81C3E"/>
    <w:rsid w:val="00E87C30"/>
    <w:rsid w:val="00E934B6"/>
    <w:rsid w:val="00E967F9"/>
    <w:rsid w:val="00E96E15"/>
    <w:rsid w:val="00EA0006"/>
    <w:rsid w:val="00EA6B71"/>
    <w:rsid w:val="00EB06FE"/>
    <w:rsid w:val="00EB092E"/>
    <w:rsid w:val="00EB0EC8"/>
    <w:rsid w:val="00EB5C82"/>
    <w:rsid w:val="00EB68B6"/>
    <w:rsid w:val="00EB6F85"/>
    <w:rsid w:val="00EC129C"/>
    <w:rsid w:val="00EC1FC7"/>
    <w:rsid w:val="00EC7DD6"/>
    <w:rsid w:val="00ED7C6C"/>
    <w:rsid w:val="00EE3D40"/>
    <w:rsid w:val="00EE44D8"/>
    <w:rsid w:val="00EE76EF"/>
    <w:rsid w:val="00EE7975"/>
    <w:rsid w:val="00EF0F6E"/>
    <w:rsid w:val="00EF140A"/>
    <w:rsid w:val="00EF47CA"/>
    <w:rsid w:val="00EF488E"/>
    <w:rsid w:val="00F000B9"/>
    <w:rsid w:val="00F05658"/>
    <w:rsid w:val="00F061C8"/>
    <w:rsid w:val="00F06D86"/>
    <w:rsid w:val="00F13047"/>
    <w:rsid w:val="00F17103"/>
    <w:rsid w:val="00F2025D"/>
    <w:rsid w:val="00F20C4A"/>
    <w:rsid w:val="00F246AD"/>
    <w:rsid w:val="00F25A73"/>
    <w:rsid w:val="00F3054A"/>
    <w:rsid w:val="00F30B0B"/>
    <w:rsid w:val="00F33619"/>
    <w:rsid w:val="00F4187B"/>
    <w:rsid w:val="00F45355"/>
    <w:rsid w:val="00F4623D"/>
    <w:rsid w:val="00F5241A"/>
    <w:rsid w:val="00F54AD1"/>
    <w:rsid w:val="00F54D31"/>
    <w:rsid w:val="00F559B4"/>
    <w:rsid w:val="00F579CD"/>
    <w:rsid w:val="00F57E16"/>
    <w:rsid w:val="00F6603F"/>
    <w:rsid w:val="00F67379"/>
    <w:rsid w:val="00F67805"/>
    <w:rsid w:val="00F67B32"/>
    <w:rsid w:val="00F801E8"/>
    <w:rsid w:val="00F87587"/>
    <w:rsid w:val="00F94B27"/>
    <w:rsid w:val="00F95EC7"/>
    <w:rsid w:val="00FA3B10"/>
    <w:rsid w:val="00FA3EF9"/>
    <w:rsid w:val="00FA4851"/>
    <w:rsid w:val="00FA4DD3"/>
    <w:rsid w:val="00FB471E"/>
    <w:rsid w:val="00FB68D3"/>
    <w:rsid w:val="00FC2139"/>
    <w:rsid w:val="00FC2C9A"/>
    <w:rsid w:val="00FC311D"/>
    <w:rsid w:val="00FC6DA0"/>
    <w:rsid w:val="00FD1968"/>
    <w:rsid w:val="00FD4811"/>
    <w:rsid w:val="00FE3371"/>
    <w:rsid w:val="00FE4737"/>
    <w:rsid w:val="00FE7A98"/>
    <w:rsid w:val="00FF22A5"/>
    <w:rsid w:val="00FF7553"/>
    <w:rsid w:val="00FF777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78215C"/>
  <w15:docId w15:val="{ABBA09FF-F5AA-4E3E-8E4E-524AD49E6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E43F92"/>
    <w:pPr>
      <w:spacing w:after="0" w:line="240" w:lineRule="auto"/>
    </w:pPr>
    <w:rPr>
      <w:rFonts w:ascii="Arial" w:hAnsi="Arial"/>
      <w:sz w:val="24"/>
    </w:rPr>
  </w:style>
  <w:style w:type="paragraph" w:styleId="berschrift1">
    <w:name w:val="heading 1"/>
    <w:basedOn w:val="Standard"/>
    <w:next w:val="Standard"/>
    <w:link w:val="berschrift1Zchn"/>
    <w:uiPriority w:val="9"/>
    <w:rsid w:val="00E43F92"/>
    <w:pPr>
      <w:keepNext/>
      <w:keepLines/>
      <w:spacing w:before="240" w:after="240"/>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rsid w:val="00E43F92"/>
    <w:pPr>
      <w:keepNext/>
      <w:keepLines/>
      <w:spacing w:before="200"/>
      <w:outlineLvl w:val="1"/>
    </w:pPr>
    <w:rPr>
      <w:rFonts w:eastAsiaTheme="majorEastAsia" w:cstheme="majorBidi"/>
      <w:b/>
      <w:bCs/>
      <w:szCs w:val="26"/>
    </w:rPr>
  </w:style>
  <w:style w:type="paragraph" w:styleId="berschrift3">
    <w:name w:val="heading 3"/>
    <w:basedOn w:val="Standard"/>
    <w:next w:val="Standard"/>
    <w:link w:val="berschrift3Zchn"/>
    <w:uiPriority w:val="9"/>
    <w:semiHidden/>
    <w:unhideWhenUsed/>
    <w:rsid w:val="00E43F92"/>
    <w:pPr>
      <w:keepNext/>
      <w:keepLines/>
      <w:spacing w:before="200"/>
      <w:outlineLvl w:val="2"/>
    </w:pPr>
    <w:rPr>
      <w:rFonts w:asciiTheme="majorHAnsi" w:eastAsiaTheme="majorEastAsia" w:hAnsiTheme="majorHAnsi" w:cstheme="majorBidi"/>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43F92"/>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E43F92"/>
    <w:rPr>
      <w:rFonts w:ascii="Arial" w:eastAsiaTheme="majorEastAsia" w:hAnsi="Arial" w:cstheme="majorBidi"/>
      <w:b/>
      <w:bCs/>
      <w:sz w:val="24"/>
      <w:szCs w:val="26"/>
    </w:rPr>
  </w:style>
  <w:style w:type="paragraph" w:styleId="Titel">
    <w:name w:val="Title"/>
    <w:basedOn w:val="Standard"/>
    <w:next w:val="Standard"/>
    <w:link w:val="TitelZchn"/>
    <w:uiPriority w:val="10"/>
    <w:rsid w:val="00E43F92"/>
    <w:pPr>
      <w:pBdr>
        <w:bottom w:val="single" w:sz="8" w:space="4" w:color="auto"/>
      </w:pBdr>
      <w:spacing w:before="240" w:after="240"/>
      <w:contextualSpacing/>
    </w:pPr>
    <w:rPr>
      <w:rFonts w:eastAsiaTheme="majorEastAsia" w:cstheme="majorBidi"/>
      <w:b/>
      <w:spacing w:val="5"/>
      <w:kern w:val="28"/>
      <w:sz w:val="32"/>
      <w:szCs w:val="52"/>
    </w:rPr>
  </w:style>
  <w:style w:type="character" w:customStyle="1" w:styleId="TitelZchn">
    <w:name w:val="Titel Zchn"/>
    <w:basedOn w:val="Absatz-Standardschriftart"/>
    <w:link w:val="Titel"/>
    <w:uiPriority w:val="10"/>
    <w:rsid w:val="00E43F92"/>
    <w:rPr>
      <w:rFonts w:ascii="Arial" w:eastAsiaTheme="majorEastAsia" w:hAnsi="Arial" w:cstheme="majorBidi"/>
      <w:b/>
      <w:spacing w:val="5"/>
      <w:kern w:val="28"/>
      <w:sz w:val="32"/>
      <w:szCs w:val="52"/>
    </w:rPr>
  </w:style>
  <w:style w:type="paragraph" w:styleId="Untertitel">
    <w:name w:val="Subtitle"/>
    <w:basedOn w:val="Standard"/>
    <w:next w:val="Standard"/>
    <w:link w:val="UntertitelZchn"/>
    <w:uiPriority w:val="11"/>
    <w:rsid w:val="00E43F92"/>
    <w:pPr>
      <w:numPr>
        <w:ilvl w:val="1"/>
      </w:numPr>
    </w:pPr>
    <w:rPr>
      <w:rFonts w:asciiTheme="majorHAnsi" w:eastAsiaTheme="majorEastAsia" w:hAnsiTheme="majorHAnsi" w:cstheme="majorBidi"/>
      <w:i/>
      <w:iCs/>
      <w:spacing w:val="15"/>
      <w:szCs w:val="24"/>
    </w:rPr>
  </w:style>
  <w:style w:type="character" w:customStyle="1" w:styleId="UntertitelZchn">
    <w:name w:val="Untertitel Zchn"/>
    <w:basedOn w:val="Absatz-Standardschriftart"/>
    <w:link w:val="Untertitel"/>
    <w:uiPriority w:val="11"/>
    <w:rsid w:val="00E43F92"/>
    <w:rPr>
      <w:rFonts w:asciiTheme="majorHAnsi" w:eastAsiaTheme="majorEastAsia" w:hAnsiTheme="majorHAnsi" w:cstheme="majorBidi"/>
      <w:i/>
      <w:iCs/>
      <w:spacing w:val="15"/>
      <w:sz w:val="24"/>
      <w:szCs w:val="24"/>
    </w:rPr>
  </w:style>
  <w:style w:type="character" w:styleId="SchwacherVerweis">
    <w:name w:val="Subtle Reference"/>
    <w:basedOn w:val="Absatz-Standardschriftart"/>
    <w:uiPriority w:val="31"/>
    <w:rsid w:val="00E43F92"/>
    <w:rPr>
      <w:smallCaps/>
      <w:color w:val="auto"/>
      <w:u w:val="single"/>
    </w:rPr>
  </w:style>
  <w:style w:type="character" w:styleId="IntensiverVerweis">
    <w:name w:val="Intense Reference"/>
    <w:basedOn w:val="Absatz-Standardschriftart"/>
    <w:uiPriority w:val="32"/>
    <w:rsid w:val="00E43F92"/>
    <w:rPr>
      <w:b/>
      <w:bCs/>
      <w:smallCaps/>
      <w:color w:val="auto"/>
      <w:spacing w:val="5"/>
      <w:u w:val="single"/>
    </w:rPr>
  </w:style>
  <w:style w:type="paragraph" w:styleId="Sprechblasentext">
    <w:name w:val="Balloon Text"/>
    <w:basedOn w:val="Standard"/>
    <w:link w:val="SprechblasentextZchn"/>
    <w:uiPriority w:val="99"/>
    <w:semiHidden/>
    <w:unhideWhenUsed/>
    <w:rsid w:val="00E43F9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43F92"/>
    <w:rPr>
      <w:rFonts w:ascii="Tahoma" w:hAnsi="Tahoma" w:cs="Tahoma"/>
      <w:sz w:val="16"/>
      <w:szCs w:val="16"/>
    </w:rPr>
  </w:style>
  <w:style w:type="paragraph" w:styleId="Beschriftung">
    <w:name w:val="caption"/>
    <w:basedOn w:val="Standard"/>
    <w:next w:val="Standard"/>
    <w:uiPriority w:val="35"/>
    <w:unhideWhenUsed/>
    <w:rsid w:val="00E43F92"/>
    <w:pPr>
      <w:spacing w:after="200"/>
    </w:pPr>
    <w:rPr>
      <w:b/>
      <w:bCs/>
      <w:sz w:val="18"/>
      <w:szCs w:val="18"/>
    </w:rPr>
  </w:style>
  <w:style w:type="character" w:styleId="IntensiveHervorhebung">
    <w:name w:val="Intense Emphasis"/>
    <w:basedOn w:val="Absatz-Standardschriftart"/>
    <w:uiPriority w:val="21"/>
    <w:rsid w:val="00E43F92"/>
    <w:rPr>
      <w:b/>
      <w:bCs/>
      <w:i/>
      <w:iCs/>
      <w:color w:val="auto"/>
    </w:rPr>
  </w:style>
  <w:style w:type="paragraph" w:styleId="IntensivesZitat">
    <w:name w:val="Intense Quote"/>
    <w:basedOn w:val="Standard"/>
    <w:next w:val="Standard"/>
    <w:link w:val="IntensivesZitatZchn"/>
    <w:uiPriority w:val="30"/>
    <w:rsid w:val="00E43F92"/>
    <w:pPr>
      <w:pBdr>
        <w:bottom w:val="single" w:sz="4" w:space="4" w:color="4F81BD" w:themeColor="accent1"/>
      </w:pBdr>
      <w:spacing w:before="200" w:after="280"/>
      <w:ind w:left="936" w:right="936"/>
    </w:pPr>
    <w:rPr>
      <w:b/>
      <w:bCs/>
      <w:i/>
      <w:iCs/>
    </w:rPr>
  </w:style>
  <w:style w:type="character" w:customStyle="1" w:styleId="IntensivesZitatZchn">
    <w:name w:val="Intensives Zitat Zchn"/>
    <w:basedOn w:val="Absatz-Standardschriftart"/>
    <w:link w:val="IntensivesZitat"/>
    <w:uiPriority w:val="30"/>
    <w:rsid w:val="00E43F92"/>
    <w:rPr>
      <w:rFonts w:ascii="Arial" w:hAnsi="Arial"/>
      <w:b/>
      <w:bCs/>
      <w:i/>
      <w:iCs/>
      <w:sz w:val="24"/>
    </w:rPr>
  </w:style>
  <w:style w:type="character" w:customStyle="1" w:styleId="berschrift3Zchn">
    <w:name w:val="Überschrift 3 Zchn"/>
    <w:basedOn w:val="Absatz-Standardschriftart"/>
    <w:link w:val="berschrift3"/>
    <w:uiPriority w:val="9"/>
    <w:semiHidden/>
    <w:rsid w:val="00E43F92"/>
    <w:rPr>
      <w:rFonts w:asciiTheme="majorHAnsi" w:eastAsiaTheme="majorEastAsia" w:hAnsiTheme="majorHAnsi" w:cstheme="majorBidi"/>
      <w:b/>
      <w:bCs/>
      <w:sz w:val="24"/>
    </w:rPr>
  </w:style>
  <w:style w:type="paragraph" w:customStyle="1" w:styleId="PIAnreierAE">
    <w:name w:val="PI: Anreißer_AE"/>
    <w:basedOn w:val="Standard"/>
    <w:rsid w:val="00AD0FB9"/>
    <w:pPr>
      <w:spacing w:before="120" w:after="120" w:line="360" w:lineRule="auto"/>
      <w:jc w:val="both"/>
    </w:pPr>
    <w:rPr>
      <w:rFonts w:eastAsia="Times New Roman" w:cs="Times New Roman"/>
      <w:i/>
      <w:szCs w:val="20"/>
      <w:lang w:eastAsia="de-DE"/>
    </w:rPr>
  </w:style>
  <w:style w:type="paragraph" w:customStyle="1" w:styleId="PIDachzeileAE">
    <w:name w:val="PI: Dachzeile_AE"/>
    <w:basedOn w:val="Standard"/>
    <w:rsid w:val="00AD0FB9"/>
    <w:pPr>
      <w:spacing w:before="120" w:after="120" w:line="360" w:lineRule="auto"/>
      <w:jc w:val="both"/>
    </w:pPr>
    <w:rPr>
      <w:rFonts w:eastAsia="Times New Roman" w:cs="Times New Roman"/>
      <w:szCs w:val="20"/>
      <w:lang w:eastAsia="de-DE"/>
    </w:rPr>
  </w:style>
  <w:style w:type="paragraph" w:customStyle="1" w:styleId="PIHauptzeileAE">
    <w:name w:val="PI: Hauptzeile_AE"/>
    <w:basedOn w:val="Standard"/>
    <w:rsid w:val="00AD0FB9"/>
    <w:pPr>
      <w:spacing w:after="120"/>
    </w:pPr>
    <w:rPr>
      <w:rFonts w:eastAsia="Times New Roman" w:cs="Times New Roman"/>
      <w:b/>
      <w:sz w:val="28"/>
      <w:szCs w:val="20"/>
      <w:lang w:eastAsia="de-DE"/>
    </w:rPr>
  </w:style>
  <w:style w:type="paragraph" w:customStyle="1" w:styleId="PIStandardAE">
    <w:name w:val="PI: Standard_AE"/>
    <w:basedOn w:val="Standard"/>
    <w:rsid w:val="00AD0FB9"/>
    <w:pPr>
      <w:spacing w:before="120" w:after="120" w:line="360" w:lineRule="auto"/>
      <w:jc w:val="both"/>
    </w:pPr>
    <w:rPr>
      <w:rFonts w:eastAsia="Times New Roman" w:cs="Times New Roman"/>
      <w:szCs w:val="20"/>
      <w:lang w:eastAsia="de-DE"/>
    </w:rPr>
  </w:style>
  <w:style w:type="paragraph" w:styleId="StandardWeb">
    <w:name w:val="Normal (Web)"/>
    <w:basedOn w:val="Standard"/>
    <w:link w:val="StandardWebZchn"/>
    <w:uiPriority w:val="99"/>
    <w:unhideWhenUsed/>
    <w:rsid w:val="00AD0FB9"/>
    <w:pPr>
      <w:spacing w:before="100" w:beforeAutospacing="1" w:after="100" w:afterAutospacing="1"/>
    </w:pPr>
    <w:rPr>
      <w:rFonts w:ascii="Times New Roman" w:eastAsia="Times New Roman" w:hAnsi="Times New Roman" w:cs="Times New Roman"/>
      <w:szCs w:val="24"/>
      <w:lang w:eastAsia="de-DE"/>
    </w:rPr>
  </w:style>
  <w:style w:type="paragraph" w:styleId="Kopfzeile">
    <w:name w:val="header"/>
    <w:basedOn w:val="Standard"/>
    <w:link w:val="KopfzeileZchn"/>
    <w:uiPriority w:val="99"/>
    <w:unhideWhenUsed/>
    <w:rsid w:val="00AD0FB9"/>
    <w:pPr>
      <w:tabs>
        <w:tab w:val="center" w:pos="4536"/>
        <w:tab w:val="right" w:pos="9072"/>
      </w:tabs>
    </w:pPr>
  </w:style>
  <w:style w:type="character" w:customStyle="1" w:styleId="KopfzeileZchn">
    <w:name w:val="Kopfzeile Zchn"/>
    <w:basedOn w:val="Absatz-Standardschriftart"/>
    <w:link w:val="Kopfzeile"/>
    <w:uiPriority w:val="99"/>
    <w:rsid w:val="00AD0FB9"/>
    <w:rPr>
      <w:rFonts w:ascii="Arial" w:hAnsi="Arial"/>
      <w:sz w:val="24"/>
    </w:rPr>
  </w:style>
  <w:style w:type="paragraph" w:styleId="Fuzeile">
    <w:name w:val="footer"/>
    <w:basedOn w:val="Standard"/>
    <w:link w:val="FuzeileZchn"/>
    <w:uiPriority w:val="99"/>
    <w:unhideWhenUsed/>
    <w:rsid w:val="00AD0FB9"/>
    <w:pPr>
      <w:tabs>
        <w:tab w:val="center" w:pos="4536"/>
        <w:tab w:val="right" w:pos="9072"/>
      </w:tabs>
    </w:pPr>
  </w:style>
  <w:style w:type="character" w:customStyle="1" w:styleId="FuzeileZchn">
    <w:name w:val="Fußzeile Zchn"/>
    <w:basedOn w:val="Absatz-Standardschriftart"/>
    <w:link w:val="Fuzeile"/>
    <w:uiPriority w:val="99"/>
    <w:rsid w:val="00AD0FB9"/>
    <w:rPr>
      <w:rFonts w:ascii="Arial" w:hAnsi="Arial"/>
      <w:sz w:val="24"/>
    </w:rPr>
  </w:style>
  <w:style w:type="paragraph" w:customStyle="1" w:styleId="EinfAbs">
    <w:name w:val="[Einf. Abs.]"/>
    <w:basedOn w:val="Standard"/>
    <w:uiPriority w:val="99"/>
    <w:rsid w:val="00187ADB"/>
    <w:pPr>
      <w:autoSpaceDE w:val="0"/>
      <w:autoSpaceDN w:val="0"/>
      <w:adjustRightInd w:val="0"/>
      <w:spacing w:line="288" w:lineRule="auto"/>
      <w:textAlignment w:val="center"/>
    </w:pPr>
    <w:rPr>
      <w:rFonts w:ascii="MinionPro-Regular" w:hAnsi="MinionPro-Regular" w:cs="MinionPro-Regular"/>
      <w:color w:val="000000"/>
      <w:szCs w:val="24"/>
    </w:rPr>
  </w:style>
  <w:style w:type="paragraph" w:customStyle="1" w:styleId="Dachzeile">
    <w:name w:val="Dachzeile"/>
    <w:basedOn w:val="StandardWeb"/>
    <w:link w:val="DachzeileZchn"/>
    <w:uiPriority w:val="99"/>
    <w:qFormat/>
    <w:rsid w:val="00FC2139"/>
    <w:pPr>
      <w:spacing w:before="0" w:beforeAutospacing="0" w:after="340" w:afterAutospacing="0" w:line="340" w:lineRule="exact"/>
    </w:pPr>
    <w:rPr>
      <w:rFonts w:ascii="Arial" w:eastAsia="+mj-ea" w:hAnsi="Arial" w:cs="Arial"/>
      <w:bCs/>
      <w:i/>
      <w:color w:val="000000" w:themeColor="text1"/>
      <w:kern w:val="24"/>
    </w:rPr>
  </w:style>
  <w:style w:type="paragraph" w:customStyle="1" w:styleId="berschrift">
    <w:name w:val="Überschrift"/>
    <w:basedOn w:val="Standard"/>
    <w:link w:val="berschriftZchn"/>
    <w:uiPriority w:val="99"/>
    <w:qFormat/>
    <w:rsid w:val="00FC2139"/>
    <w:pPr>
      <w:spacing w:after="340" w:line="400" w:lineRule="exact"/>
    </w:pPr>
    <w:rPr>
      <w:rFonts w:eastAsia="+mj-ea" w:cs="Arial"/>
      <w:b/>
      <w:bCs/>
      <w:color w:val="000000" w:themeColor="text1"/>
      <w:kern w:val="24"/>
      <w:position w:val="1"/>
      <w:sz w:val="36"/>
      <w:szCs w:val="36"/>
    </w:rPr>
  </w:style>
  <w:style w:type="character" w:customStyle="1" w:styleId="StandardWebZchn">
    <w:name w:val="Standard (Web) Zchn"/>
    <w:basedOn w:val="Absatz-Standardschriftart"/>
    <w:link w:val="StandardWeb"/>
    <w:uiPriority w:val="99"/>
    <w:rsid w:val="009C224F"/>
    <w:rPr>
      <w:rFonts w:ascii="Times New Roman" w:eastAsia="Times New Roman" w:hAnsi="Times New Roman" w:cs="Times New Roman"/>
      <w:sz w:val="24"/>
      <w:szCs w:val="24"/>
      <w:lang w:eastAsia="de-DE"/>
    </w:rPr>
  </w:style>
  <w:style w:type="character" w:customStyle="1" w:styleId="DachzeileZchn">
    <w:name w:val="Dachzeile Zchn"/>
    <w:basedOn w:val="StandardWebZchn"/>
    <w:link w:val="Dachzeile"/>
    <w:uiPriority w:val="99"/>
    <w:rsid w:val="00FC2139"/>
    <w:rPr>
      <w:rFonts w:ascii="Arial" w:eastAsia="+mj-ea" w:hAnsi="Arial" w:cs="Arial"/>
      <w:bCs/>
      <w:i/>
      <w:color w:val="000000" w:themeColor="text1"/>
      <w:kern w:val="24"/>
      <w:sz w:val="24"/>
      <w:szCs w:val="24"/>
      <w:lang w:eastAsia="de-DE"/>
    </w:rPr>
  </w:style>
  <w:style w:type="paragraph" w:customStyle="1" w:styleId="Einstiegstext">
    <w:name w:val="Einstiegstext"/>
    <w:basedOn w:val="StandardWeb"/>
    <w:link w:val="EinstiegstextZchn"/>
    <w:qFormat/>
    <w:rsid w:val="00FC2139"/>
    <w:pPr>
      <w:spacing w:before="0" w:beforeAutospacing="0" w:after="340" w:afterAutospacing="0" w:line="340" w:lineRule="exact"/>
    </w:pPr>
    <w:rPr>
      <w:rFonts w:ascii="Arial" w:eastAsia="+mn-ea" w:hAnsi="Arial" w:cs="Arial"/>
      <w:b/>
      <w:color w:val="000000" w:themeColor="text1"/>
      <w:kern w:val="24"/>
    </w:rPr>
  </w:style>
  <w:style w:type="character" w:customStyle="1" w:styleId="berschriftZchn">
    <w:name w:val="Überschrift Zchn"/>
    <w:basedOn w:val="Absatz-Standardschriftart"/>
    <w:link w:val="berschrift"/>
    <w:uiPriority w:val="99"/>
    <w:rsid w:val="00FC2139"/>
    <w:rPr>
      <w:rFonts w:ascii="Arial" w:eastAsia="+mj-ea" w:hAnsi="Arial" w:cs="Arial"/>
      <w:b/>
      <w:bCs/>
      <w:color w:val="000000" w:themeColor="text1"/>
      <w:kern w:val="24"/>
      <w:position w:val="1"/>
      <w:sz w:val="36"/>
      <w:szCs w:val="36"/>
    </w:rPr>
  </w:style>
  <w:style w:type="paragraph" w:customStyle="1" w:styleId="Flietext">
    <w:name w:val="Fließtext"/>
    <w:basedOn w:val="StandardWeb"/>
    <w:link w:val="FlietextZchn"/>
    <w:qFormat/>
    <w:rsid w:val="00FC2139"/>
    <w:pPr>
      <w:spacing w:before="0" w:beforeAutospacing="0" w:after="340" w:afterAutospacing="0" w:line="340" w:lineRule="exact"/>
    </w:pPr>
    <w:rPr>
      <w:rFonts w:ascii="Arial" w:eastAsia="+mn-ea" w:hAnsi="Arial" w:cs="Arial"/>
      <w:color w:val="000000" w:themeColor="text1"/>
      <w:kern w:val="24"/>
    </w:rPr>
  </w:style>
  <w:style w:type="character" w:customStyle="1" w:styleId="EinstiegstextZchn">
    <w:name w:val="Einstiegstext Zchn"/>
    <w:basedOn w:val="StandardWebZchn"/>
    <w:link w:val="Einstiegstext"/>
    <w:rsid w:val="00FC2139"/>
    <w:rPr>
      <w:rFonts w:ascii="Arial" w:eastAsia="+mn-ea" w:hAnsi="Arial" w:cs="Arial"/>
      <w:b/>
      <w:color w:val="000000" w:themeColor="text1"/>
      <w:kern w:val="24"/>
      <w:sz w:val="24"/>
      <w:szCs w:val="24"/>
      <w:lang w:eastAsia="de-DE"/>
    </w:rPr>
  </w:style>
  <w:style w:type="paragraph" w:styleId="KeinLeerraum">
    <w:name w:val="No Spacing"/>
    <w:uiPriority w:val="1"/>
    <w:rsid w:val="009C224F"/>
    <w:pPr>
      <w:spacing w:after="0" w:line="240" w:lineRule="auto"/>
    </w:pPr>
    <w:rPr>
      <w:rFonts w:ascii="Arial" w:hAnsi="Arial"/>
      <w:sz w:val="24"/>
    </w:rPr>
  </w:style>
  <w:style w:type="character" w:customStyle="1" w:styleId="FlietextZchn">
    <w:name w:val="Fließtext Zchn"/>
    <w:basedOn w:val="StandardWebZchn"/>
    <w:link w:val="Flietext"/>
    <w:rsid w:val="00FC2139"/>
    <w:rPr>
      <w:rFonts w:ascii="Arial" w:eastAsia="+mn-ea" w:hAnsi="Arial" w:cs="Arial"/>
      <w:color w:val="000000" w:themeColor="text1"/>
      <w:kern w:val="24"/>
      <w:sz w:val="24"/>
      <w:szCs w:val="24"/>
      <w:lang w:eastAsia="de-DE"/>
    </w:rPr>
  </w:style>
  <w:style w:type="paragraph" w:customStyle="1" w:styleId="Zwischenberschrift">
    <w:name w:val="Zwischenüberschrift"/>
    <w:basedOn w:val="Standard"/>
    <w:link w:val="ZwischenberschriftZchn"/>
    <w:qFormat/>
    <w:rsid w:val="00945957"/>
    <w:pPr>
      <w:keepNext/>
      <w:keepLines/>
      <w:spacing w:line="340" w:lineRule="exact"/>
    </w:pPr>
    <w:rPr>
      <w:rFonts w:cs="Arial"/>
      <w:b/>
      <w:szCs w:val="24"/>
    </w:rPr>
  </w:style>
  <w:style w:type="paragraph" w:styleId="Zitat">
    <w:name w:val="Quote"/>
    <w:basedOn w:val="Standard"/>
    <w:next w:val="Standard"/>
    <w:link w:val="ZitatZchn"/>
    <w:uiPriority w:val="29"/>
    <w:rsid w:val="00945957"/>
    <w:rPr>
      <w:i/>
      <w:iCs/>
      <w:color w:val="000000" w:themeColor="text1"/>
    </w:rPr>
  </w:style>
  <w:style w:type="character" w:customStyle="1" w:styleId="ZwischenberschriftZchn">
    <w:name w:val="Zwischenüberschrift Zchn"/>
    <w:basedOn w:val="Absatz-Standardschriftart"/>
    <w:link w:val="Zwischenberschrift"/>
    <w:rsid w:val="00945957"/>
    <w:rPr>
      <w:rFonts w:ascii="Arial" w:hAnsi="Arial" w:cs="Arial"/>
      <w:b/>
      <w:sz w:val="24"/>
      <w:szCs w:val="24"/>
    </w:rPr>
  </w:style>
  <w:style w:type="character" w:customStyle="1" w:styleId="ZitatZchn">
    <w:name w:val="Zitat Zchn"/>
    <w:basedOn w:val="Absatz-Standardschriftart"/>
    <w:link w:val="Zitat"/>
    <w:uiPriority w:val="29"/>
    <w:rsid w:val="00945957"/>
    <w:rPr>
      <w:rFonts w:ascii="Arial" w:hAnsi="Arial"/>
      <w:i/>
      <w:iCs/>
      <w:color w:val="000000" w:themeColor="text1"/>
      <w:sz w:val="24"/>
    </w:rPr>
  </w:style>
  <w:style w:type="paragraph" w:customStyle="1" w:styleId="Einstieg">
    <w:name w:val="Einstieg"/>
    <w:basedOn w:val="Standard"/>
    <w:uiPriority w:val="99"/>
    <w:rsid w:val="00FC2139"/>
    <w:pPr>
      <w:autoSpaceDE w:val="0"/>
      <w:autoSpaceDN w:val="0"/>
      <w:adjustRightInd w:val="0"/>
      <w:spacing w:after="340" w:line="340" w:lineRule="atLeast"/>
      <w:textAlignment w:val="center"/>
    </w:pPr>
    <w:rPr>
      <w:rFonts w:ascii="Arial-BoldMT" w:hAnsi="Arial-BoldMT" w:cs="Arial-BoldMT"/>
      <w:b/>
      <w:bCs/>
      <w:color w:val="000000"/>
      <w:szCs w:val="24"/>
    </w:rPr>
  </w:style>
  <w:style w:type="paragraph" w:customStyle="1" w:styleId="RubrikmitLinien">
    <w:name w:val="Rubrik mit Linien"/>
    <w:basedOn w:val="Standard"/>
    <w:link w:val="RubrikmitLinienZchn"/>
    <w:qFormat/>
    <w:rsid w:val="00913848"/>
    <w:pPr>
      <w:pBdr>
        <w:top w:val="single" w:sz="12" w:space="2" w:color="BFBFBF" w:themeColor="background1" w:themeShade="BF"/>
        <w:bottom w:val="single" w:sz="12" w:space="2" w:color="BFBFBF" w:themeColor="background1" w:themeShade="BF"/>
      </w:pBdr>
      <w:shd w:val="clear" w:color="auto" w:fill="FFFFFF" w:themeFill="background1"/>
    </w:pPr>
    <w:rPr>
      <w:color w:val="BFBFBF" w:themeColor="background1" w:themeShade="BF"/>
      <w:sz w:val="36"/>
      <w:szCs w:val="36"/>
      <w14:textOutline w14:w="9525" w14:cap="rnd" w14:cmpd="sng" w14:algn="ctr">
        <w14:noFill/>
        <w14:prstDash w14:val="solid"/>
        <w14:bevel/>
      </w14:textOutline>
    </w:rPr>
  </w:style>
  <w:style w:type="character" w:customStyle="1" w:styleId="RubrikmitLinienZchn">
    <w:name w:val="Rubrik mit Linien Zchn"/>
    <w:basedOn w:val="Absatz-Standardschriftart"/>
    <w:link w:val="RubrikmitLinien"/>
    <w:rsid w:val="00913848"/>
    <w:rPr>
      <w:rFonts w:ascii="Arial" w:hAnsi="Arial"/>
      <w:color w:val="BFBFBF" w:themeColor="background1" w:themeShade="BF"/>
      <w:sz w:val="36"/>
      <w:szCs w:val="36"/>
      <w:shd w:val="clear" w:color="auto" w:fill="FFFFFF" w:themeFill="background1"/>
      <w14:textOutline w14:w="9525" w14:cap="rnd" w14:cmpd="sng" w14:algn="ctr">
        <w14:noFill/>
        <w14:prstDash w14:val="solid"/>
        <w14:bevel/>
      </w14:textOutline>
    </w:rPr>
  </w:style>
  <w:style w:type="character" w:styleId="Hyperlink">
    <w:name w:val="Hyperlink"/>
    <w:basedOn w:val="Absatz-Standardschriftart"/>
    <w:uiPriority w:val="99"/>
    <w:unhideWhenUsed/>
    <w:rsid w:val="00EF47CA"/>
    <w:rPr>
      <w:color w:val="0000FF" w:themeColor="hyperlink"/>
      <w:u w:val="single"/>
    </w:rPr>
  </w:style>
  <w:style w:type="character" w:styleId="Kommentarzeichen">
    <w:name w:val="annotation reference"/>
    <w:basedOn w:val="Absatz-Standardschriftart"/>
    <w:unhideWhenUsed/>
    <w:rsid w:val="00CE6B0E"/>
    <w:rPr>
      <w:sz w:val="16"/>
      <w:szCs w:val="16"/>
    </w:rPr>
  </w:style>
  <w:style w:type="paragraph" w:styleId="Kommentartext">
    <w:name w:val="annotation text"/>
    <w:basedOn w:val="Standard"/>
    <w:link w:val="KommentartextZchn"/>
    <w:unhideWhenUsed/>
    <w:rsid w:val="00CE6B0E"/>
    <w:rPr>
      <w:sz w:val="20"/>
      <w:szCs w:val="20"/>
    </w:rPr>
  </w:style>
  <w:style w:type="character" w:customStyle="1" w:styleId="KommentartextZchn">
    <w:name w:val="Kommentartext Zchn"/>
    <w:basedOn w:val="Absatz-Standardschriftart"/>
    <w:link w:val="Kommentartext"/>
    <w:rsid w:val="00CE6B0E"/>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CE6B0E"/>
    <w:rPr>
      <w:b/>
      <w:bCs/>
    </w:rPr>
  </w:style>
  <w:style w:type="character" w:customStyle="1" w:styleId="KommentarthemaZchn">
    <w:name w:val="Kommentarthema Zchn"/>
    <w:basedOn w:val="KommentartextZchn"/>
    <w:link w:val="Kommentarthema"/>
    <w:uiPriority w:val="99"/>
    <w:semiHidden/>
    <w:rsid w:val="00CE6B0E"/>
    <w:rPr>
      <w:rFonts w:ascii="Arial" w:hAnsi="Arial"/>
      <w:b/>
      <w:bCs/>
      <w:sz w:val="20"/>
      <w:szCs w:val="20"/>
    </w:rPr>
  </w:style>
  <w:style w:type="paragraph" w:styleId="Listenabsatz">
    <w:name w:val="List Paragraph"/>
    <w:basedOn w:val="Standard"/>
    <w:uiPriority w:val="34"/>
    <w:rsid w:val="00AA71FF"/>
    <w:pPr>
      <w:ind w:left="720"/>
      <w:contextualSpacing/>
    </w:pPr>
  </w:style>
  <w:style w:type="paragraph" w:styleId="berarbeitung">
    <w:name w:val="Revision"/>
    <w:hidden/>
    <w:uiPriority w:val="99"/>
    <w:semiHidden/>
    <w:rsid w:val="00E17ED3"/>
    <w:pPr>
      <w:spacing w:after="0" w:line="240" w:lineRule="auto"/>
    </w:pPr>
    <w:rPr>
      <w:rFonts w:ascii="Arial" w:hAnsi="Arial"/>
      <w:sz w:val="24"/>
    </w:rPr>
  </w:style>
  <w:style w:type="character" w:styleId="NichtaufgelsteErwhnung">
    <w:name w:val="Unresolved Mention"/>
    <w:basedOn w:val="Absatz-Standardschriftart"/>
    <w:uiPriority w:val="99"/>
    <w:semiHidden/>
    <w:unhideWhenUsed/>
    <w:rsid w:val="00AA36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45901">
      <w:bodyDiv w:val="1"/>
      <w:marLeft w:val="0"/>
      <w:marRight w:val="0"/>
      <w:marTop w:val="0"/>
      <w:marBottom w:val="0"/>
      <w:divBdr>
        <w:top w:val="none" w:sz="0" w:space="0" w:color="auto"/>
        <w:left w:val="none" w:sz="0" w:space="0" w:color="auto"/>
        <w:bottom w:val="none" w:sz="0" w:space="0" w:color="auto"/>
        <w:right w:val="none" w:sz="0" w:space="0" w:color="auto"/>
      </w:divBdr>
    </w:div>
    <w:div w:id="128398491">
      <w:bodyDiv w:val="1"/>
      <w:marLeft w:val="0"/>
      <w:marRight w:val="0"/>
      <w:marTop w:val="0"/>
      <w:marBottom w:val="0"/>
      <w:divBdr>
        <w:top w:val="none" w:sz="0" w:space="0" w:color="auto"/>
        <w:left w:val="none" w:sz="0" w:space="0" w:color="auto"/>
        <w:bottom w:val="none" w:sz="0" w:space="0" w:color="auto"/>
        <w:right w:val="none" w:sz="0" w:space="0" w:color="auto"/>
      </w:divBdr>
    </w:div>
    <w:div w:id="216825377">
      <w:bodyDiv w:val="1"/>
      <w:marLeft w:val="0"/>
      <w:marRight w:val="0"/>
      <w:marTop w:val="0"/>
      <w:marBottom w:val="0"/>
      <w:divBdr>
        <w:top w:val="none" w:sz="0" w:space="0" w:color="auto"/>
        <w:left w:val="none" w:sz="0" w:space="0" w:color="auto"/>
        <w:bottom w:val="none" w:sz="0" w:space="0" w:color="auto"/>
        <w:right w:val="none" w:sz="0" w:space="0" w:color="auto"/>
      </w:divBdr>
    </w:div>
    <w:div w:id="284578758">
      <w:bodyDiv w:val="1"/>
      <w:marLeft w:val="0"/>
      <w:marRight w:val="0"/>
      <w:marTop w:val="0"/>
      <w:marBottom w:val="0"/>
      <w:divBdr>
        <w:top w:val="none" w:sz="0" w:space="0" w:color="auto"/>
        <w:left w:val="none" w:sz="0" w:space="0" w:color="auto"/>
        <w:bottom w:val="none" w:sz="0" w:space="0" w:color="auto"/>
        <w:right w:val="none" w:sz="0" w:space="0" w:color="auto"/>
      </w:divBdr>
    </w:div>
    <w:div w:id="676082037">
      <w:bodyDiv w:val="1"/>
      <w:marLeft w:val="0"/>
      <w:marRight w:val="0"/>
      <w:marTop w:val="0"/>
      <w:marBottom w:val="0"/>
      <w:divBdr>
        <w:top w:val="none" w:sz="0" w:space="0" w:color="auto"/>
        <w:left w:val="none" w:sz="0" w:space="0" w:color="auto"/>
        <w:bottom w:val="none" w:sz="0" w:space="0" w:color="auto"/>
        <w:right w:val="none" w:sz="0" w:space="0" w:color="auto"/>
      </w:divBdr>
    </w:div>
    <w:div w:id="700475895">
      <w:bodyDiv w:val="1"/>
      <w:marLeft w:val="0"/>
      <w:marRight w:val="0"/>
      <w:marTop w:val="0"/>
      <w:marBottom w:val="0"/>
      <w:divBdr>
        <w:top w:val="none" w:sz="0" w:space="0" w:color="auto"/>
        <w:left w:val="none" w:sz="0" w:space="0" w:color="auto"/>
        <w:bottom w:val="none" w:sz="0" w:space="0" w:color="auto"/>
        <w:right w:val="none" w:sz="0" w:space="0" w:color="auto"/>
      </w:divBdr>
    </w:div>
    <w:div w:id="780802237">
      <w:bodyDiv w:val="1"/>
      <w:marLeft w:val="0"/>
      <w:marRight w:val="0"/>
      <w:marTop w:val="0"/>
      <w:marBottom w:val="0"/>
      <w:divBdr>
        <w:top w:val="none" w:sz="0" w:space="0" w:color="auto"/>
        <w:left w:val="none" w:sz="0" w:space="0" w:color="auto"/>
        <w:bottom w:val="none" w:sz="0" w:space="0" w:color="auto"/>
        <w:right w:val="none" w:sz="0" w:space="0" w:color="auto"/>
      </w:divBdr>
    </w:div>
    <w:div w:id="802389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schreiner-medipharm.com" TargetMode="External"/><Relationship Id="rId4" Type="http://schemas.openxmlformats.org/officeDocument/2006/relationships/styles" Target="styles.xml"/><Relationship Id="rId9" Type="http://schemas.openxmlformats.org/officeDocument/2006/relationships/hyperlink" Target="mailto:bernd.pfadler@schreiner-group.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D Schriften">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npInfo xmlns="https://www.novapath.de/xmlns">eyJjb250ZW50Ijoie1widmVyc2lvblwiOntcImNvbnRlbnRcIjp7XCJmb3JtYXRcIjo0LFwiYXBwbGljYXRpb25cIjpcIjYuOC43LjE2MTIyXCIsXCJjbGllbnRUeXBlXCI6bnVsbH0sXCJsYXN0VXBkYXRlXCI6MTY5NDUwMzY0MCxcInRlbmFudElkXCI6XCI0RTUyMkE1NS02OEIzLTRFMkMtOTRCQS1DQzc3ODY2OEVFMEJcIixcImNsaWVudElkXCI6XCJxcGlubTlpdjN1aG5weDY4dGRwcW51NGxoMjQ4OWg0NlwifSxcImRvY3VtZW50XCI6e1wiY29udGVudFwiOntcImlkXCI6XCJDWVczUVBQNFdBT1lPMU9JVlhTUkc1T0k3R1wiLFwicHJldmlvdXNJZFwiOlwiT1hDV0tPSkcxOFhOODU2VVlIVFBDUjRLVlVcIixcInBhdGhcIjpcIjNUT3lxS2M4NDVyZFdJNUM1M3M3ZW9oc0l5TGpsN3prdXYyWEt4UzZsV01IN0ZxVzBrRXBGNll3d2tISW8ySWU1YTA0dmk5MUN3Ny9kNGs1YVJNcG5RPT1cIixcImRlbGV0ZUFmdGVyRGF0ZVwiOm51bGwsXCJvcmlnaW5hbEFwcGxpY2F0aW9uXCI6XCJXb3JkXCIsXCJmbGFnc1wiOltdfSxcImxhc3RVcGRhdGVcIjoxNzAxODQ3ODg1LFwidGVuYW50SWRcIjpcIjRFNTIyQTU1LTY4QjMtNEUyQy05NEJBLUNDNzc4NjY4RUUwQlwiLFwiY2xpZW50SWRcIjpcInFwaW5tOWl2M3VobnB4Njh0ZHBxbnU0bGgyNDg5aDQ2XCJ9LFwiY29uZmlkZW50aWFsaXR5XCI6e1wiY29udGVudFwiOntcInRlbmFudElkXCI6XCI0RTUyMkE1NS02OEIzLTRFMkMtOTRCQS1DQzc3ODY2OEVFMEJcIixcInJlZmVyZW5jZUlkXCI6XCI4NTgzM0IzMEEwQTk0MDk3QUY3NzhBMTE1QTQ1MDVERFwiLFwiY2F0ZWdvcnlOYW1lXCI6e30sXCJuYW1lXCI6e1wiREVGQVVMVFwiOlwiVW5jbGFzc2lmaWVkL1B1YmxpY1wiLFwiRU5cIjpcIlVuY2xhc3NpZmllZC9QdWJsaWNcIixcIkRFXCI6XCJVbmNsYXNzaWZpZWQvUHVibGljXCIsXCJFU1wiOlwiVW5jbGFzc2lmaWVkL1B1YmxpY1wiLFwiRlJcIjpcIlVuY2xhc3NpZmllZC9QdWJsaWNcIixcIlBUXCI6XCJVbmNsYXNzaWZpZWQvUHVibGljXCIsXCJaSFwiOlwiVW5jbGFzc2lmaWVkL1B1YmxpY1wifSxcImZsYWdzXCI6W119LFwibGFzdFVwZGF0ZVwiOjE2OTQ1MDM2NDAsXCJ0ZW5hbnRJZFwiOlwiNEU1MjJBNTUtNjhCMy00RTJDLTk0QkEtQ0M3Nzg2NjhFRTBCXCIsXCJjbGllbnRJZFwiOlwicXBpbm05aXYzdWhucHg2OHRkcHFudTRsaDI0ODloNDZcIn0sXCJzZWN1cml0eVwiOntcImNvbnRlbnRcIjp7XCJzZXZlcml0eVwiOjAsXCJkbHBJbmZvXCI6XCJzY2hvdHRfcHVibGljXCIsXCJzZWN1cml0eUZsYWdzXCI6W119LFwibGFzdFVwZGF0ZVwiOjE2OTQ1MDM2NDAsXCJ0ZW5hbnRJZFwiOlwiNEU1MjJBNTUtNjhCMy00RTJDLTk0QkEtQ0M3Nzg2NjhFRTBCXCIsXCJjbGllbnRJZFwiOlwicXBpbm05aXYzdWhucHg2OHRkcHFudTRsaDI0ODloNDZcIn0sXCJtYXJraW5nXCI6e1wiY29udGVudFwiOntcImNvbG9yXCI6XCIjZmZmZmZmXCJ9LFwibGFzdFVwZGF0ZVwiOjE2OTQ1MDM2NDAsXCJ0ZW5hbnRJZFwiOlwiNEU1MjJBNTUtNjhCMy00RTJDLTk0QkEtQ0M3Nzg2NjhFRTBCXCIsXCJjbGllbnRJZFwiOlwicXBpbm05aXYzdWhucHg2OHRkcHFudTRsaDI0ODloNDZcIn19Iiwic2lnbmF0dXJlIjoid3dFcWp3Q2szRlJvendFU3RLZzh1ZnplbWZ0WXVTdXdlL1ZMaXozK25KQzNTZm1mdTF2QUg5Y3lMVjREd1d5ZkFkMjQrR21xWjlPdUFGZHVSbmtiRHc9PSJ9</npInfo>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2D44A-B120-470F-BD04-19C3FA9404B1}">
  <ds:schemaRefs>
    <ds:schemaRef ds:uri="https://www.novapath.de/xmlns"/>
  </ds:schemaRefs>
</ds:datastoreItem>
</file>

<file path=customXml/itemProps2.xml><?xml version="1.0" encoding="utf-8"?>
<ds:datastoreItem xmlns:ds="http://schemas.openxmlformats.org/officeDocument/2006/customXml" ds:itemID="{B2208B23-D24B-474D-AF56-0064456EF7F8}">
  <ds:schemaRefs>
    <ds:schemaRef ds:uri="http://schemas.openxmlformats.org/officeDocument/2006/bibliography"/>
  </ds:schemaRefs>
</ds:datastoreItem>
</file>

<file path=docMetadata/LabelInfo.xml><?xml version="1.0" encoding="utf-8"?>
<clbl:labelList xmlns:clbl="http://schemas.microsoft.com/office/2020/mipLabelMetadata">
  <clbl:label id="{086819db-ed40-4544-bfd2-412c6f1af603}" enabled="0" method="" siteId="{086819db-ed40-4544-bfd2-412c6f1af60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611</Words>
  <Characters>3721</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Presseinformation</vt:lpstr>
    </vt:vector>
  </TitlesOfParts>
  <Manager>Maria Harlacher</Manager>
  <Company>Schreiner Group</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Mock, Hildegard</dc:creator>
  <cp:keywords>Unclassified/Public</cp:keywords>
  <cp:lastModifiedBy>Pfadler, Bernd</cp:lastModifiedBy>
  <cp:revision>2</cp:revision>
  <cp:lastPrinted>2026-02-17T08:44:00Z</cp:lastPrinted>
  <dcterms:created xsi:type="dcterms:W3CDTF">2026-03-26T09:47:00Z</dcterms:created>
  <dcterms:modified xsi:type="dcterms:W3CDTF">2026-03-26T09:47:00Z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31a4fa1c53857225c5012acfae5bbd55990c34d9684bc380eb2bb79214cb2f4a</vt:lpwstr>
  </property>
  <property fmtid="{D5CDD505-2E9C-101B-9397-08002B2CF9AE}" pid="3" name="Klassifizierung">
    <vt:lpwstr>Unclassified/Public</vt:lpwstr>
  </property>
  <property fmtid="{D5CDD505-2E9C-101B-9397-08002B2CF9AE}" pid="4" name="Klassifizierungs-Id">
    <vt:lpwstr>85833B30A0A94097AF778A115A4505DD</vt:lpwstr>
  </property>
  <property fmtid="{D5CDD505-2E9C-101B-9397-08002B2CF9AE}" pid="5" name="Klassifizierungs-Datum">
    <vt:lpwstr>09/12/2023 07:27:20</vt:lpwstr>
  </property>
  <property fmtid="{D5CDD505-2E9C-101B-9397-08002B2CF9AE}" pid="6" name="NovaPath-SeverityName">
    <vt:lpwstr>Undefiniert</vt:lpwstr>
  </property>
  <property fmtid="{D5CDD505-2E9C-101B-9397-08002B2CF9AE}" pid="7" name="NovaPath-SeverityLevel">
    <vt:lpwstr>0</vt:lpwstr>
  </property>
  <property fmtid="{D5CDD505-2E9C-101B-9397-08002B2CF9AE}" pid="8" name="ClassificationDLP">
    <vt:lpwstr>schott_public</vt:lpwstr>
  </property>
  <property fmtid="{D5CDD505-2E9C-101B-9397-08002B2CF9AE}" pid="9" name="Dokumenten-ID">
    <vt:lpwstr>CYW3QPP4WAOYO1OIVXSRG5OI7G</vt:lpwstr>
  </property>
  <property fmtid="{D5CDD505-2E9C-101B-9397-08002B2CF9AE}" pid="10" name="NovaPath-Version">
    <vt:lpwstr>6.8.7.16122</vt:lpwstr>
  </property>
</Properties>
</file>